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60" w:rsidRPr="00C50CFB" w:rsidRDefault="00144860" w:rsidP="00C50CFB">
      <w:pPr>
        <w:numPr>
          <w:ilvl w:val="0"/>
          <w:numId w:val="0"/>
        </w:numPr>
        <w:ind w:left="360" w:hanging="360"/>
        <w:rPr>
          <w:rFonts w:ascii="Times New Roman" w:hAnsi="Times New Roman"/>
          <w:shd w:val="clear" w:color="auto" w:fill="FFFFFF"/>
        </w:rPr>
      </w:pPr>
      <w:r w:rsidRPr="00C50CFB">
        <w:rPr>
          <w:rFonts w:ascii="Times New Roman" w:hAnsi="Times New Roman"/>
          <w:bCs/>
          <w:shd w:val="clear" w:color="auto" w:fill="FFFFFF"/>
        </w:rPr>
        <w:t>УДК:</w:t>
      </w:r>
      <w:r w:rsidRPr="00C50CFB">
        <w:rPr>
          <w:rStyle w:val="apple-converted-space"/>
          <w:rFonts w:ascii="Times New Roman" w:hAnsi="Times New Roman"/>
          <w:bCs/>
          <w:color w:val="000000"/>
          <w:shd w:val="clear" w:color="auto" w:fill="FFFFFF"/>
        </w:rPr>
        <w:t> </w:t>
      </w:r>
      <w:r w:rsidRPr="00C50CFB">
        <w:rPr>
          <w:rFonts w:ascii="Times New Roman" w:hAnsi="Times New Roman"/>
          <w:shd w:val="clear" w:color="auto" w:fill="FFFFFF"/>
        </w:rPr>
        <w:t>678.06:62</w:t>
      </w:r>
    </w:p>
    <w:p w:rsidR="007B56F5" w:rsidRPr="00C50CFB" w:rsidRDefault="007B56F5" w:rsidP="007B56F5">
      <w:pPr>
        <w:numPr>
          <w:ilvl w:val="0"/>
          <w:numId w:val="0"/>
        </w:numPr>
        <w:rPr>
          <w:rFonts w:ascii="Times New Roman" w:hAnsi="Times New Roman"/>
          <w:b/>
        </w:rPr>
      </w:pPr>
      <w:r w:rsidRPr="00C50CFB">
        <w:rPr>
          <w:rFonts w:ascii="Times New Roman" w:hAnsi="Times New Roman"/>
          <w:b/>
        </w:rPr>
        <w:t xml:space="preserve">Разработка морозостойких резин уплотнительного назначения </w:t>
      </w:r>
      <w:r>
        <w:rPr>
          <w:rFonts w:ascii="Times New Roman" w:hAnsi="Times New Roman"/>
          <w:b/>
        </w:rPr>
        <w:t xml:space="preserve">для техники Севера </w:t>
      </w:r>
    </w:p>
    <w:p w:rsidR="007B56F5" w:rsidRDefault="00144860" w:rsidP="007B56F5">
      <w:pPr>
        <w:numPr>
          <w:ilvl w:val="0"/>
          <w:numId w:val="0"/>
        </w:numPr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Соколова </w:t>
      </w:r>
      <w:r w:rsidR="007B56F5">
        <w:rPr>
          <w:rFonts w:ascii="Times New Roman" w:hAnsi="Times New Roman"/>
        </w:rPr>
        <w:t>М.Д., д.т.н.</w:t>
      </w:r>
      <w:bookmarkStart w:id="0" w:name="_GoBack"/>
      <w:bookmarkEnd w:id="0"/>
    </w:p>
    <w:p w:rsidR="00144860" w:rsidRPr="007B56F5" w:rsidRDefault="00BC4C2A" w:rsidP="007B56F5">
      <w:pPr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hyperlink r:id="rId7" w:history="1">
        <w:r w:rsidR="00144860" w:rsidRPr="007B56F5">
          <w:rPr>
            <w:rStyle w:val="a5"/>
            <w:rFonts w:ascii="Times New Roman" w:hAnsi="Times New Roman"/>
            <w:i/>
            <w:sz w:val="22"/>
            <w:szCs w:val="22"/>
            <w:lang w:val="en-US"/>
          </w:rPr>
          <w:t>marsokol</w:t>
        </w:r>
        <w:r w:rsidR="00144860" w:rsidRPr="007B56F5">
          <w:rPr>
            <w:rStyle w:val="a5"/>
            <w:rFonts w:ascii="Times New Roman" w:hAnsi="Times New Roman"/>
            <w:i/>
            <w:sz w:val="22"/>
            <w:szCs w:val="22"/>
          </w:rPr>
          <w:t>@</w:t>
        </w:r>
        <w:r w:rsidR="00144860" w:rsidRPr="007B56F5">
          <w:rPr>
            <w:rStyle w:val="a5"/>
            <w:rFonts w:ascii="Times New Roman" w:hAnsi="Times New Roman"/>
            <w:i/>
            <w:sz w:val="22"/>
            <w:szCs w:val="22"/>
            <w:lang w:val="en-US"/>
          </w:rPr>
          <w:t>mail</w:t>
        </w:r>
        <w:r w:rsidR="00144860" w:rsidRPr="007B56F5">
          <w:rPr>
            <w:rStyle w:val="a5"/>
            <w:rFonts w:ascii="Times New Roman" w:hAnsi="Times New Roman"/>
            <w:i/>
            <w:sz w:val="22"/>
            <w:szCs w:val="22"/>
          </w:rPr>
          <w:t>.</w:t>
        </w:r>
        <w:r w:rsidR="00144860" w:rsidRPr="007B56F5">
          <w:rPr>
            <w:rStyle w:val="a5"/>
            <w:rFonts w:ascii="Times New Roman" w:hAnsi="Times New Roman"/>
            <w:i/>
            <w:sz w:val="22"/>
            <w:szCs w:val="22"/>
            <w:lang w:val="en-US"/>
          </w:rPr>
          <w:t>ru</w:t>
        </w:r>
      </w:hyperlink>
    </w:p>
    <w:p w:rsidR="00144860" w:rsidRPr="007B56F5" w:rsidRDefault="00144860" w:rsidP="007B56F5">
      <w:pPr>
        <w:numPr>
          <w:ilvl w:val="0"/>
          <w:numId w:val="0"/>
        </w:numPr>
        <w:rPr>
          <w:rFonts w:ascii="Times New Roman" w:hAnsi="Times New Roman"/>
          <w:i/>
        </w:rPr>
      </w:pPr>
      <w:r w:rsidRPr="007B56F5">
        <w:rPr>
          <w:rFonts w:ascii="Times New Roman" w:hAnsi="Times New Roman"/>
          <w:i/>
        </w:rPr>
        <w:t>ФГБУН Институт проблем нефти и газа СО РАН</w:t>
      </w:r>
      <w:r w:rsidR="007B56F5">
        <w:rPr>
          <w:rFonts w:ascii="Times New Roman" w:hAnsi="Times New Roman"/>
          <w:i/>
        </w:rPr>
        <w:t>, г. Якутск</w:t>
      </w:r>
    </w:p>
    <w:p w:rsidR="00C50CFB" w:rsidRDefault="00C50CFB" w:rsidP="00C50CFB">
      <w:pPr>
        <w:numPr>
          <w:ilvl w:val="0"/>
          <w:numId w:val="0"/>
        </w:numPr>
        <w:rPr>
          <w:rFonts w:ascii="Times New Roman" w:hAnsi="Times New Roman"/>
          <w:b/>
        </w:rPr>
      </w:pPr>
    </w:p>
    <w:p w:rsidR="007B56F5" w:rsidRPr="007B56F5" w:rsidRDefault="007B56F5" w:rsidP="007B56F5">
      <w:pPr>
        <w:numPr>
          <w:ilvl w:val="0"/>
          <w:numId w:val="0"/>
        </w:numPr>
        <w:ind w:firstLine="708"/>
        <w:rPr>
          <w:rFonts w:ascii="Times New Roman" w:hAnsi="Times New Roman"/>
          <w:i/>
        </w:rPr>
      </w:pPr>
      <w:r w:rsidRPr="007B56F5">
        <w:rPr>
          <w:rFonts w:ascii="Times New Roman" w:hAnsi="Times New Roman"/>
          <w:b/>
          <w:i/>
        </w:rPr>
        <w:t>Аннотация:</w:t>
      </w:r>
      <w:r w:rsidR="00144860" w:rsidRPr="007B56F5">
        <w:rPr>
          <w:rFonts w:ascii="Times New Roman" w:hAnsi="Times New Roman"/>
          <w:i/>
        </w:rPr>
        <w:t xml:space="preserve"> </w:t>
      </w:r>
    </w:p>
    <w:p w:rsidR="00C8519A" w:rsidRPr="00C50CFB" w:rsidRDefault="0013799E" w:rsidP="007B56F5">
      <w:pPr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C50CFB">
        <w:rPr>
          <w:rFonts w:ascii="Times New Roman" w:hAnsi="Times New Roman"/>
        </w:rPr>
        <w:t>Разработаны научные основы создания резин с высоким ресурсом работоспособности в условиях холодного климата, заключающиеся в модификации промышленных резиновых смесей на основе бутадиен-нитрильного каучука БНКС-18. В качестве модификаторов использованы композиции сверхвысокомолекулярного полиэтилена с нанонаполнителями. Установлена взаимосвязь физико-механических свойств, морозо-, агрессивостойкости от уровня взаимодействия на границе раздела полимерных фаз</w:t>
      </w:r>
    </w:p>
    <w:p w:rsidR="007B56F5" w:rsidRPr="007B56F5" w:rsidRDefault="007B56F5" w:rsidP="007B56F5">
      <w:pPr>
        <w:numPr>
          <w:ilvl w:val="0"/>
          <w:numId w:val="0"/>
        </w:numPr>
        <w:ind w:firstLine="708"/>
        <w:rPr>
          <w:rFonts w:ascii="Times New Roman" w:hAnsi="Times New Roman"/>
          <w:b/>
          <w:i/>
        </w:rPr>
      </w:pPr>
      <w:r w:rsidRPr="007B56F5">
        <w:rPr>
          <w:rFonts w:ascii="Times New Roman" w:hAnsi="Times New Roman"/>
          <w:b/>
          <w:i/>
        </w:rPr>
        <w:t xml:space="preserve">Ключевые слова: </w:t>
      </w:r>
    </w:p>
    <w:p w:rsidR="007B56F5" w:rsidRPr="00933996" w:rsidRDefault="007B56F5" w:rsidP="007B56F5">
      <w:pPr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933996">
        <w:rPr>
          <w:rFonts w:ascii="Times New Roman" w:hAnsi="Times New Roman"/>
        </w:rPr>
        <w:t>эластомер, сверхвысокомолекулярный полиэтилен, уплотнение, нанонаполнитель</w:t>
      </w:r>
      <w:r>
        <w:rPr>
          <w:rFonts w:ascii="Times New Roman" w:hAnsi="Times New Roman"/>
        </w:rPr>
        <w:t>, морозостойкость</w:t>
      </w:r>
    </w:p>
    <w:p w:rsidR="007B56F5" w:rsidRDefault="007B56F5" w:rsidP="00295B51">
      <w:pPr>
        <w:numPr>
          <w:ilvl w:val="0"/>
          <w:numId w:val="0"/>
        </w:numPr>
        <w:rPr>
          <w:rFonts w:ascii="Times New Roman" w:hAnsi="Times New Roman"/>
          <w:b/>
        </w:rPr>
      </w:pPr>
    </w:p>
    <w:p w:rsidR="007B56F5" w:rsidRPr="007B56F5" w:rsidRDefault="007B56F5" w:rsidP="007B56F5">
      <w:pPr>
        <w:numPr>
          <w:ilvl w:val="0"/>
          <w:numId w:val="0"/>
        </w:numPr>
        <w:ind w:firstLine="708"/>
        <w:rPr>
          <w:rFonts w:ascii="Times New Roman" w:eastAsiaTheme="minorHAnsi" w:hAnsi="Times New Roman"/>
          <w:b/>
          <w:i/>
          <w:lang w:val="en-US" w:eastAsia="en-US"/>
        </w:rPr>
      </w:pPr>
      <w:r w:rsidRPr="002F7321">
        <w:rPr>
          <w:rFonts w:ascii="Times New Roman" w:eastAsiaTheme="minorHAnsi" w:hAnsi="Times New Roman"/>
          <w:b/>
          <w:i/>
          <w:lang w:val="en-US" w:eastAsia="en-US"/>
        </w:rPr>
        <w:t>Abstract:</w:t>
      </w:r>
      <w:r w:rsidRPr="007B56F5">
        <w:rPr>
          <w:rFonts w:ascii="Times New Roman" w:eastAsiaTheme="minorHAnsi" w:hAnsi="Times New Roman"/>
          <w:b/>
          <w:i/>
          <w:lang w:val="en-US" w:eastAsia="en-US"/>
        </w:rPr>
        <w:t xml:space="preserve"> </w:t>
      </w:r>
    </w:p>
    <w:p w:rsidR="00295B51" w:rsidRPr="00015164" w:rsidRDefault="00295B51" w:rsidP="007B56F5">
      <w:pPr>
        <w:numPr>
          <w:ilvl w:val="0"/>
          <w:numId w:val="0"/>
        </w:numPr>
        <w:ind w:firstLine="708"/>
        <w:rPr>
          <w:rFonts w:ascii="Times New Roman" w:hAnsi="Times New Roman"/>
          <w:color w:val="000000"/>
          <w:shd w:val="clear" w:color="auto" w:fill="FFFFFF"/>
          <w:lang w:val="en-US"/>
        </w:rPr>
      </w:pPr>
      <w:r w:rsidRPr="00295B51">
        <w:rPr>
          <w:rFonts w:ascii="Times New Roman" w:hAnsi="Times New Roman"/>
          <w:color w:val="000000"/>
          <w:shd w:val="clear" w:color="auto" w:fill="FFFFFF"/>
          <w:lang w:val="en-US"/>
        </w:rPr>
        <w:t>The scientific foundations of rubber creation with high working capacity in cold climatic conditions was developed.</w:t>
      </w:r>
      <w:r w:rsidRPr="00295B51">
        <w:rPr>
          <w:rStyle w:val="apple-converted-space"/>
          <w:rFonts w:ascii="Times New Roman" w:hAnsi="Times New Roman"/>
          <w:color w:val="000000"/>
          <w:shd w:val="clear" w:color="auto" w:fill="FFFFFF"/>
          <w:lang w:val="en-US"/>
        </w:rPr>
        <w:t> </w:t>
      </w:r>
      <w:r w:rsidR="007B56F5" w:rsidRPr="007B56F5">
        <w:rPr>
          <w:rStyle w:val="apple-converted-space"/>
          <w:rFonts w:ascii="Times New Roman" w:hAnsi="Times New Roman"/>
          <w:color w:val="000000"/>
          <w:shd w:val="clear" w:color="auto" w:fill="FFFFFF"/>
          <w:lang w:val="en-US"/>
        </w:rPr>
        <w:t xml:space="preserve"> </w:t>
      </w:r>
      <w:r w:rsidRPr="00295B51">
        <w:rPr>
          <w:rFonts w:ascii="Times New Roman" w:hAnsi="Times New Roman"/>
          <w:color w:val="000000"/>
          <w:shd w:val="clear" w:color="auto" w:fill="FFFFFF"/>
          <w:lang w:val="en-US"/>
        </w:rPr>
        <w:t>It rests on modification of industrial rubber mixtures based on butadiene-nitrile rubber BNRS-18. Ultra high-molecular weight polyethylene (UHMWPE) compositions with nanofillers was used as modifiers.The relationship between physico-mechanical properties, frost resistance, corrosion resistance and the level of interaction at the interface between polymer phases was established.</w:t>
      </w:r>
    </w:p>
    <w:p w:rsidR="007B56F5" w:rsidRPr="008C3CB2" w:rsidRDefault="007B56F5" w:rsidP="007B56F5">
      <w:pPr>
        <w:pStyle w:val="a6"/>
        <w:widowControl w:val="0"/>
        <w:numPr>
          <w:ilvl w:val="0"/>
          <w:numId w:val="0"/>
        </w:numPr>
        <w:ind w:right="-185" w:firstLine="708"/>
        <w:rPr>
          <w:rFonts w:ascii="Times New Roman" w:hAnsi="Times New Roman" w:cs="Times New Roman"/>
          <w:b/>
          <w:lang w:val="en-US"/>
        </w:rPr>
      </w:pPr>
    </w:p>
    <w:p w:rsidR="007B56F5" w:rsidRPr="008C3CB2" w:rsidRDefault="007B56F5" w:rsidP="007B56F5">
      <w:pPr>
        <w:pStyle w:val="a6"/>
        <w:widowControl w:val="0"/>
        <w:numPr>
          <w:ilvl w:val="0"/>
          <w:numId w:val="0"/>
        </w:numPr>
        <w:ind w:right="-185" w:firstLine="708"/>
        <w:rPr>
          <w:rFonts w:ascii="Times New Roman" w:hAnsi="Times New Roman" w:cs="Times New Roman"/>
          <w:lang w:val="en-US"/>
        </w:rPr>
      </w:pPr>
      <w:r w:rsidRPr="00C50CFB">
        <w:rPr>
          <w:rFonts w:ascii="Times New Roman" w:hAnsi="Times New Roman" w:cs="Times New Roman"/>
          <w:b/>
          <w:lang w:val="en-US"/>
        </w:rPr>
        <w:lastRenderedPageBreak/>
        <w:t>Keywords:</w:t>
      </w:r>
      <w:r w:rsidRPr="00C50CFB">
        <w:rPr>
          <w:rFonts w:ascii="Times New Roman" w:hAnsi="Times New Roman" w:cs="Times New Roman"/>
          <w:lang w:val="en-US"/>
        </w:rPr>
        <w:t xml:space="preserve"> </w:t>
      </w:r>
    </w:p>
    <w:p w:rsidR="007B56F5" w:rsidRPr="004B2EEC" w:rsidRDefault="007B56F5" w:rsidP="007B56F5">
      <w:pPr>
        <w:pStyle w:val="a6"/>
        <w:widowControl w:val="0"/>
        <w:numPr>
          <w:ilvl w:val="0"/>
          <w:numId w:val="0"/>
        </w:numPr>
        <w:ind w:right="-185" w:firstLine="708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295B51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rubber, </w:t>
      </w:r>
      <w:r>
        <w:rPr>
          <w:rFonts w:ascii="Times New Roman" w:hAnsi="Times New Roman" w:cs="Times New Roman"/>
          <w:color w:val="000000"/>
          <w:shd w:val="clear" w:color="auto" w:fill="FFFFFF"/>
          <w:lang w:val="en-US"/>
        </w:rPr>
        <w:t>u</w:t>
      </w:r>
      <w:r w:rsidRPr="00295B51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ltra high-molecular weight polyethylene</w:t>
      </w:r>
      <w:r w:rsidRPr="00933996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,</w:t>
      </w:r>
      <w:r w:rsidRPr="00295B51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  <w:r w:rsidRPr="00F078E3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seal, </w:t>
      </w:r>
      <w:r w:rsidRPr="00295B51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nanofiller, </w:t>
      </w:r>
      <w:r w:rsidRPr="00F078E3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frost resistance</w:t>
      </w:r>
      <w:r w:rsidRPr="00295B51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.</w:t>
      </w:r>
    </w:p>
    <w:p w:rsidR="00933996" w:rsidRPr="00015164" w:rsidRDefault="00933996" w:rsidP="00295B51">
      <w:pPr>
        <w:numPr>
          <w:ilvl w:val="0"/>
          <w:numId w:val="0"/>
        </w:numPr>
        <w:rPr>
          <w:rFonts w:ascii="Times New Roman" w:hAnsi="Times New Roman"/>
          <w:color w:val="000000"/>
          <w:shd w:val="clear" w:color="auto" w:fill="FFFFFF"/>
          <w:lang w:val="en-US"/>
        </w:rPr>
      </w:pPr>
    </w:p>
    <w:p w:rsidR="00144860" w:rsidRPr="00C50CFB" w:rsidRDefault="00C8519A" w:rsidP="007B56F5">
      <w:pPr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C50CFB">
        <w:rPr>
          <w:rFonts w:ascii="Times New Roman" w:hAnsi="Times New Roman"/>
        </w:rPr>
        <w:t>В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работе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представлены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результаты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работ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по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модификации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бутадиен</w:t>
      </w:r>
      <w:r w:rsidRPr="00015164">
        <w:rPr>
          <w:rFonts w:ascii="Times New Roman" w:hAnsi="Times New Roman"/>
        </w:rPr>
        <w:t>-</w:t>
      </w:r>
      <w:r w:rsidRPr="00C50CFB">
        <w:rPr>
          <w:rFonts w:ascii="Times New Roman" w:hAnsi="Times New Roman"/>
        </w:rPr>
        <w:t>нитрильных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резин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композициями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сверхвысокомолекулярного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полиэтилена</w:t>
      </w:r>
      <w:r w:rsidRPr="00015164">
        <w:rPr>
          <w:rFonts w:ascii="Times New Roman" w:hAnsi="Times New Roman"/>
        </w:rPr>
        <w:t xml:space="preserve"> </w:t>
      </w:r>
      <w:r w:rsidR="002C1EBC" w:rsidRPr="00015164">
        <w:rPr>
          <w:rFonts w:ascii="Times New Roman" w:hAnsi="Times New Roman"/>
        </w:rPr>
        <w:t>(</w:t>
      </w:r>
      <w:r w:rsidR="002C1EBC" w:rsidRPr="00C50CFB">
        <w:rPr>
          <w:rFonts w:ascii="Times New Roman" w:hAnsi="Times New Roman"/>
        </w:rPr>
        <w:t>СВМПЭ</w:t>
      </w:r>
      <w:r w:rsidR="002C1EBC" w:rsidRPr="00015164">
        <w:rPr>
          <w:rFonts w:ascii="Times New Roman" w:hAnsi="Times New Roman"/>
        </w:rPr>
        <w:t xml:space="preserve">) </w:t>
      </w:r>
      <w:r w:rsidR="00C50CFB">
        <w:rPr>
          <w:rFonts w:ascii="Times New Roman" w:hAnsi="Times New Roman"/>
        </w:rPr>
        <w:t>и</w:t>
      </w:r>
      <w:r w:rsidR="00C50CFB"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нанонаполнител</w:t>
      </w:r>
      <w:r w:rsidR="00C50CFB">
        <w:rPr>
          <w:rFonts w:ascii="Times New Roman" w:hAnsi="Times New Roman"/>
        </w:rPr>
        <w:t>ей</w:t>
      </w:r>
      <w:r w:rsidRPr="00015164">
        <w:rPr>
          <w:rFonts w:ascii="Times New Roman" w:hAnsi="Times New Roman"/>
        </w:rPr>
        <w:t xml:space="preserve"> (</w:t>
      </w:r>
      <w:r w:rsidRPr="00C50CFB">
        <w:rPr>
          <w:rFonts w:ascii="Times New Roman" w:hAnsi="Times New Roman"/>
        </w:rPr>
        <w:t>природным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цеолитом</w:t>
      </w:r>
      <w:r w:rsidRPr="00015164">
        <w:rPr>
          <w:rFonts w:ascii="Times New Roman" w:hAnsi="Times New Roman"/>
        </w:rPr>
        <w:t xml:space="preserve">, </w:t>
      </w:r>
      <w:r w:rsidRPr="00C50CFB">
        <w:rPr>
          <w:rFonts w:ascii="Times New Roman" w:hAnsi="Times New Roman"/>
        </w:rPr>
        <w:t>шпинелью</w:t>
      </w:r>
      <w:r w:rsidRPr="00015164">
        <w:rPr>
          <w:rFonts w:ascii="Times New Roman" w:hAnsi="Times New Roman"/>
        </w:rPr>
        <w:t xml:space="preserve"> </w:t>
      </w:r>
      <w:r w:rsidRPr="00C50CFB">
        <w:rPr>
          <w:rFonts w:ascii="Times New Roman" w:hAnsi="Times New Roman"/>
        </w:rPr>
        <w:t>магния</w:t>
      </w:r>
      <w:r w:rsidRPr="00015164">
        <w:rPr>
          <w:rFonts w:ascii="Times New Roman" w:hAnsi="Times New Roman"/>
        </w:rPr>
        <w:t xml:space="preserve">, </w:t>
      </w:r>
      <w:r w:rsidR="002C1EBC" w:rsidRPr="00C50CFB">
        <w:rPr>
          <w:rFonts w:ascii="Times New Roman" w:hAnsi="Times New Roman"/>
        </w:rPr>
        <w:t>ультрадисперсным</w:t>
      </w:r>
      <w:r w:rsidR="002C1EBC" w:rsidRPr="00015164">
        <w:rPr>
          <w:rFonts w:ascii="Times New Roman" w:hAnsi="Times New Roman"/>
        </w:rPr>
        <w:t xml:space="preserve"> </w:t>
      </w:r>
      <w:r w:rsidR="002C1EBC" w:rsidRPr="00C50CFB">
        <w:rPr>
          <w:rFonts w:ascii="Times New Roman" w:hAnsi="Times New Roman"/>
        </w:rPr>
        <w:t>алмазографитом</w:t>
      </w:r>
      <w:r w:rsidR="002C1EBC" w:rsidRPr="00015164">
        <w:rPr>
          <w:rFonts w:ascii="Times New Roman" w:hAnsi="Times New Roman"/>
        </w:rPr>
        <w:t xml:space="preserve"> </w:t>
      </w:r>
      <w:r w:rsidR="002C1EBC" w:rsidRPr="00C50CFB">
        <w:rPr>
          <w:rFonts w:ascii="Times New Roman" w:hAnsi="Times New Roman"/>
        </w:rPr>
        <w:t>УДАГ</w:t>
      </w:r>
      <w:r w:rsidR="002C1EBC" w:rsidRPr="00015164">
        <w:rPr>
          <w:rFonts w:ascii="Times New Roman" w:hAnsi="Times New Roman"/>
        </w:rPr>
        <w:t xml:space="preserve">). </w:t>
      </w:r>
      <w:r w:rsidR="002C1EBC" w:rsidRPr="00C50CFB">
        <w:rPr>
          <w:rFonts w:ascii="Times New Roman" w:hAnsi="Times New Roman"/>
        </w:rPr>
        <w:t xml:space="preserve">В полимерэластомерных композитах бутадиен-нитрильный каучук БНКС-18 обеспечивает </w:t>
      </w:r>
      <w:r w:rsidRPr="00C50CFB">
        <w:rPr>
          <w:rFonts w:ascii="Times New Roman" w:hAnsi="Times New Roman"/>
        </w:rPr>
        <w:t>уровень эластических и морозостойких свойств,  сверхвысокомолекулярны</w:t>
      </w:r>
      <w:r w:rsidR="002C1EBC" w:rsidRPr="00C50CFB">
        <w:rPr>
          <w:rFonts w:ascii="Times New Roman" w:hAnsi="Times New Roman"/>
        </w:rPr>
        <w:t>й</w:t>
      </w:r>
      <w:r w:rsidRPr="00C50CFB">
        <w:rPr>
          <w:rFonts w:ascii="Times New Roman" w:hAnsi="Times New Roman"/>
        </w:rPr>
        <w:t xml:space="preserve"> полиэтилен (СВМПЭ</w:t>
      </w:r>
      <w:r w:rsidR="00C50CFB">
        <w:rPr>
          <w:rFonts w:ascii="Times New Roman" w:hAnsi="Times New Roman"/>
        </w:rPr>
        <w:t>)</w:t>
      </w:r>
      <w:r w:rsidR="002C1EBC" w:rsidRPr="00C50CFB">
        <w:rPr>
          <w:rFonts w:ascii="Times New Roman" w:hAnsi="Times New Roman"/>
        </w:rPr>
        <w:t xml:space="preserve"> – агрессиво- и износостойкость. </w:t>
      </w:r>
      <w:r w:rsidRPr="00C50CFB">
        <w:rPr>
          <w:rFonts w:ascii="Times New Roman" w:hAnsi="Times New Roman"/>
        </w:rPr>
        <w:t xml:space="preserve">Подобное сочетание полимеров позволило добиться реализации в одном материале альтернативных свойств, что обеспечило заданный уровень эксплуатационных свойств.  Показана высокая эффективность </w:t>
      </w:r>
      <w:r w:rsidR="002C1EBC" w:rsidRPr="00C50CFB">
        <w:rPr>
          <w:rFonts w:ascii="Times New Roman" w:hAnsi="Times New Roman"/>
        </w:rPr>
        <w:t xml:space="preserve">нанонаполнителей для интенсификации взаимодействия </w:t>
      </w:r>
      <w:r w:rsidRPr="00C50CFB">
        <w:rPr>
          <w:rFonts w:ascii="Times New Roman" w:hAnsi="Times New Roman"/>
        </w:rPr>
        <w:t xml:space="preserve">на границе раздела </w:t>
      </w:r>
      <w:r w:rsidR="002C1EBC" w:rsidRPr="00C50CFB">
        <w:rPr>
          <w:rFonts w:ascii="Times New Roman" w:hAnsi="Times New Roman"/>
        </w:rPr>
        <w:t xml:space="preserve">полимерных </w:t>
      </w:r>
      <w:r w:rsidRPr="00C50CFB">
        <w:rPr>
          <w:rFonts w:ascii="Times New Roman" w:hAnsi="Times New Roman"/>
        </w:rPr>
        <w:t xml:space="preserve">фаз. </w:t>
      </w:r>
    </w:p>
    <w:p w:rsidR="002C1EBC" w:rsidRPr="008C3CB2" w:rsidRDefault="002C1EBC" w:rsidP="00C50CFB">
      <w:pPr>
        <w:numPr>
          <w:ilvl w:val="0"/>
          <w:numId w:val="0"/>
        </w:numPr>
        <w:rPr>
          <w:rFonts w:ascii="Times New Roman" w:eastAsia="TimesNewRoman" w:hAnsi="Times New Roman"/>
        </w:rPr>
      </w:pPr>
    </w:p>
    <w:p w:rsidR="00461283" w:rsidRPr="00C50CFB" w:rsidRDefault="00461283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Целесообразность разработки морозостойких эластомерных нанокомпозитов обусловлена значительной потребностью в уплотнительных материалах для экстремальных условий эксплуатации, необходимостью приближения центров по производству РТИ к местам их применения в целях снижения эксплуатационных издержек. </w:t>
      </w:r>
      <w:r w:rsidRPr="00C50CFB">
        <w:rPr>
          <w:rFonts w:ascii="Times New Roman" w:eastAsia="MS Mincho" w:hAnsi="Times New Roman"/>
        </w:rPr>
        <w:t xml:space="preserve">Известно, что эксплуатация техники, технологического оборудования и их </w:t>
      </w:r>
      <w:r w:rsidRPr="00C50CFB">
        <w:rPr>
          <w:rFonts w:ascii="Times New Roman" w:hAnsi="Times New Roman"/>
          <w:color w:val="000000"/>
        </w:rPr>
        <w:t>комплектующих  с учето</w:t>
      </w:r>
      <w:smartTag w:uri="urn:schemas-microsoft-com:office:smarttags" w:element="PersonName">
        <w:r w:rsidRPr="00C50CFB">
          <w:rPr>
            <w:rFonts w:ascii="Times New Roman" w:hAnsi="Times New Roman"/>
            <w:color w:val="000000"/>
          </w:rPr>
          <w:t xml:space="preserve">м </w:t>
        </w:r>
        <w:r w:rsidRPr="00C50CFB">
          <w:rPr>
            <w:rFonts w:ascii="Times New Roman" w:hAnsi="Times New Roman"/>
          </w:rPr>
          <w:t>в</w:t>
        </w:r>
      </w:smartTag>
      <w:r w:rsidRPr="00C50CFB">
        <w:rPr>
          <w:rFonts w:ascii="Times New Roman" w:hAnsi="Times New Roman"/>
        </w:rPr>
        <w:t>оздействий перепадов давлений, агрессивных и абразивных сред применительно к условиям российского Севера носит экстремальный характер в силу уникальных климатических факторов (крайне низкие температуры в зимнее время года, циклическое изменение температуры – годовое до 100</w:t>
      </w:r>
      <w:r w:rsidRPr="00C50CFB">
        <w:rPr>
          <w:rFonts w:ascii="Times New Roman" w:hAnsi="Times New Roman"/>
        </w:rPr>
        <w:sym w:font="Symbol" w:char="F0B0"/>
      </w:r>
      <w:r w:rsidRPr="00C50CFB">
        <w:rPr>
          <w:rFonts w:ascii="Times New Roman" w:hAnsi="Times New Roman"/>
        </w:rPr>
        <w:t>С и суточное до 40</w:t>
      </w:r>
      <w:r w:rsidRPr="00C50CFB">
        <w:rPr>
          <w:rFonts w:ascii="Times New Roman" w:hAnsi="Times New Roman"/>
        </w:rPr>
        <w:sym w:font="Symbol" w:char="F0B0"/>
      </w:r>
      <w:r w:rsidRPr="00C50CFB">
        <w:rPr>
          <w:rFonts w:ascii="Times New Roman" w:hAnsi="Times New Roman"/>
        </w:rPr>
        <w:t>С с переходом через 0</w:t>
      </w:r>
      <w:r w:rsidRPr="00C50CFB">
        <w:rPr>
          <w:rFonts w:ascii="Times New Roman" w:hAnsi="Times New Roman"/>
        </w:rPr>
        <w:sym w:font="Symbol" w:char="F0B0"/>
      </w:r>
      <w:r w:rsidRPr="00C50CFB">
        <w:rPr>
          <w:rFonts w:ascii="Times New Roman" w:hAnsi="Times New Roman"/>
        </w:rPr>
        <w:t>С). Исходя из этого, к уплотнительным элементам, входящи</w:t>
      </w:r>
      <w:smartTag w:uri="urn:schemas-microsoft-com:office:smarttags" w:element="PersonName">
        <w:r w:rsidRPr="00C50CFB">
          <w:rPr>
            <w:rFonts w:ascii="Times New Roman" w:hAnsi="Times New Roman"/>
          </w:rPr>
          <w:t>м в</w:t>
        </w:r>
      </w:smartTag>
      <w:r w:rsidRPr="00C50CFB">
        <w:rPr>
          <w:rFonts w:ascii="Times New Roman" w:hAnsi="Times New Roman"/>
        </w:rPr>
        <w:t xml:space="preserve"> состав </w:t>
      </w:r>
      <w:r w:rsidRPr="00C50CFB">
        <w:rPr>
          <w:rFonts w:ascii="Times New Roman" w:hAnsi="Times New Roman"/>
        </w:rPr>
        <w:lastRenderedPageBreak/>
        <w:t xml:space="preserve">техники предъявляются особо жесткие требования по всем эксплуатационным показателям, обусловливающим необходимость адаптации </w:t>
      </w:r>
      <w:r w:rsidRPr="00C50CFB">
        <w:rPr>
          <w:rFonts w:ascii="Times New Roman" w:hAnsi="Times New Roman"/>
          <w:color w:val="000000"/>
        </w:rPr>
        <w:t xml:space="preserve">к климатическим и техническим условиям эксплуатации. </w:t>
      </w:r>
      <w:r w:rsidRPr="00C50CFB">
        <w:rPr>
          <w:rFonts w:ascii="Times New Roman" w:hAnsi="Times New Roman"/>
        </w:rPr>
        <w:t xml:space="preserve">Комплектация управляющих, питающих, силовых и других систем машин большим количеством эластомерных уплотнений (до 10 тыс. на машину) с низкой морозостойкостью обуславливает до 30% отказов и неплановых простоев в условиях холодного климата, что приводит к их простоям и как следствие огромным экономическим потерям. </w:t>
      </w:r>
    </w:p>
    <w:p w:rsidR="00461283" w:rsidRPr="00C50CFB" w:rsidRDefault="00461283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eastAsia="MS Mincho" w:hAnsi="Times New Roman"/>
        </w:rPr>
        <w:t xml:space="preserve">Основными недостатками уплотнительных материалов являются: </w:t>
      </w:r>
      <w:r w:rsidRPr="00C50CFB">
        <w:rPr>
          <w:rFonts w:ascii="Times New Roman" w:hAnsi="Times New Roman"/>
        </w:rPr>
        <w:t>снижение морозостойкости при воздействии агрессивных факторов рабочих сред; склонность резин к примерзанию к герметизируемым поверхностям; недостаточная износостойкость при низких температурах, высокой запыленности воздуха и работе в абразивных и гидроабразивных средах.</w:t>
      </w:r>
    </w:p>
    <w:p w:rsidR="00461283" w:rsidRPr="00C50CFB" w:rsidRDefault="00461283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Известно, что на основе смесей </w:t>
      </w:r>
      <w:r w:rsidRPr="00C50CFB">
        <w:rPr>
          <w:rFonts w:ascii="Times New Roman" w:hAnsi="Times New Roman"/>
          <w:bCs/>
        </w:rPr>
        <w:t>полимеров (каучук</w:t>
      </w:r>
      <w:r w:rsidR="00933996">
        <w:rPr>
          <w:rFonts w:ascii="Times New Roman" w:hAnsi="Times New Roman"/>
          <w:bCs/>
        </w:rPr>
        <w:t xml:space="preserve"> -</w:t>
      </w:r>
      <w:r w:rsidRPr="00C50CFB">
        <w:rPr>
          <w:rFonts w:ascii="Times New Roman" w:hAnsi="Times New Roman"/>
          <w:bCs/>
        </w:rPr>
        <w:t xml:space="preserve"> полимер) м</w:t>
      </w:r>
      <w:r w:rsidRPr="00C50CFB">
        <w:rPr>
          <w:rFonts w:ascii="Times New Roman" w:hAnsi="Times New Roman"/>
        </w:rPr>
        <w:t xml:space="preserve">ожно получать резины не только сочетающие в себе свойства отдельных полимеров, но и добиваться того разнообразия свойств, которого невозможно достичь при использовании одного каучука. </w:t>
      </w:r>
      <w:r w:rsidRPr="00C50CFB">
        <w:rPr>
          <w:rFonts w:ascii="Times New Roman" w:eastAsia="Arial Unicode MS" w:hAnsi="Times New Roman"/>
        </w:rPr>
        <w:t xml:space="preserve">В качестве эластомерной  матрицы использована резина на основе бутадиен-нитрильного каучука (БНКС-18) </w:t>
      </w:r>
      <w:r w:rsidR="00DB2FEE" w:rsidRPr="00C50CFB">
        <w:rPr>
          <w:rFonts w:ascii="Times New Roman" w:eastAsia="Arial Unicode MS" w:hAnsi="Times New Roman"/>
        </w:rPr>
        <w:t xml:space="preserve">промышленной </w:t>
      </w:r>
      <w:r w:rsidRPr="00C50CFB">
        <w:rPr>
          <w:rFonts w:ascii="Times New Roman" w:eastAsia="Arial Unicode MS" w:hAnsi="Times New Roman"/>
        </w:rPr>
        <w:t>марки В-14</w:t>
      </w:r>
      <w:r w:rsidR="00DB2FEE" w:rsidRPr="00C50CFB">
        <w:rPr>
          <w:rFonts w:ascii="Times New Roman" w:eastAsia="Arial Unicode MS" w:hAnsi="Times New Roman"/>
        </w:rPr>
        <w:t>. БНКС-18 -</w:t>
      </w:r>
      <w:r w:rsidRPr="00C50CFB">
        <w:rPr>
          <w:rFonts w:ascii="Times New Roman" w:eastAsia="Arial Unicode MS" w:hAnsi="Times New Roman"/>
        </w:rPr>
        <w:t xml:space="preserve"> </w:t>
      </w:r>
      <w:r w:rsidRPr="00C50CFB">
        <w:rPr>
          <w:rFonts w:ascii="Times New Roman" w:hAnsi="Times New Roman"/>
        </w:rPr>
        <w:t>основно</w:t>
      </w:r>
      <w:r w:rsidR="00DB2FEE" w:rsidRPr="00C50CFB">
        <w:rPr>
          <w:rFonts w:ascii="Times New Roman" w:hAnsi="Times New Roman"/>
        </w:rPr>
        <w:t>й</w:t>
      </w:r>
      <w:r w:rsidRPr="00C50CFB">
        <w:rPr>
          <w:rFonts w:ascii="Times New Roman" w:hAnsi="Times New Roman"/>
        </w:rPr>
        <w:t xml:space="preserve"> продукт для получения резин с высокой стойкостью в среде нефтепродуктов, удовлетворительной морозо- и теплостойкостью. Полимерную основу представляет собой </w:t>
      </w:r>
      <w:r w:rsidRPr="00C50CFB">
        <w:rPr>
          <w:rFonts w:ascii="Times New Roman" w:eastAsia="Arial Unicode MS" w:hAnsi="Times New Roman"/>
        </w:rPr>
        <w:t xml:space="preserve">сверхвысокомолекулярный полиэтилен (СВМПЭ), </w:t>
      </w:r>
      <w:r w:rsidRPr="00C50CFB">
        <w:rPr>
          <w:rFonts w:ascii="Times New Roman" w:hAnsi="Times New Roman"/>
        </w:rPr>
        <w:t>обладающий уникальным комплексом физико-технических свойств</w:t>
      </w:r>
      <w:r w:rsidR="00DB2FEE" w:rsidRPr="00C50CFB">
        <w:rPr>
          <w:rFonts w:ascii="Times New Roman" w:hAnsi="Times New Roman"/>
        </w:rPr>
        <w:t xml:space="preserve">: </w:t>
      </w:r>
      <w:r w:rsidRPr="00C50CFB">
        <w:rPr>
          <w:rFonts w:ascii="Times New Roman" w:hAnsi="Times New Roman"/>
        </w:rPr>
        <w:t xml:space="preserve">высокой ударной стойкостью и прочностью, повышенной стойкостью к абразивному износу, морозостойкостью, исключительной водостойкостью, химической инертностью и коррозионной стойкостью, низким коэффициентом трения. </w:t>
      </w:r>
    </w:p>
    <w:p w:rsidR="00461283" w:rsidRPr="00C50CFB" w:rsidRDefault="00933996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Однако, </w:t>
      </w:r>
      <w:r w:rsidR="00461283" w:rsidRPr="00C50CFB">
        <w:rPr>
          <w:rFonts w:ascii="Times New Roman" w:hAnsi="Times New Roman"/>
        </w:rPr>
        <w:t>материал на основе смесей несовместимых полимеров может иметь улучшенный комплекс свойств только в том случае, если на границе раздела фаз образуется развитый переходный слой, который наблюдается при условии близких значений поверхностных энергий</w:t>
      </w:r>
      <w:r w:rsidRPr="00C50CFB">
        <w:rPr>
          <w:rFonts w:ascii="Times New Roman" w:hAnsi="Times New Roman"/>
        </w:rPr>
        <w:t>[1,2]</w:t>
      </w:r>
      <w:r w:rsidR="00461283" w:rsidRPr="00C50CFB">
        <w:rPr>
          <w:rFonts w:ascii="Times New Roman" w:hAnsi="Times New Roman"/>
        </w:rPr>
        <w:t xml:space="preserve">. Однако найти пару каучука и полимера с близкими значениями весьма трудно: каучук всегда будет иметь большие значения этого параметра. В этом случае необходимо применение добавок, повышающих взаимодействие на границе раздела фаз. В качестве </w:t>
      </w:r>
      <w:r>
        <w:rPr>
          <w:rFonts w:ascii="Times New Roman" w:hAnsi="Times New Roman"/>
        </w:rPr>
        <w:t xml:space="preserve">таких структурных добавок </w:t>
      </w:r>
      <w:r w:rsidR="00461283" w:rsidRPr="00C50CFB">
        <w:rPr>
          <w:rFonts w:ascii="Times New Roman" w:hAnsi="Times New Roman"/>
        </w:rPr>
        <w:t xml:space="preserve">в </w:t>
      </w:r>
      <w:r w:rsidR="00DB2FEE" w:rsidRPr="00C50CFB">
        <w:rPr>
          <w:rFonts w:ascii="Times New Roman" w:hAnsi="Times New Roman"/>
        </w:rPr>
        <w:t xml:space="preserve">представляемой </w:t>
      </w:r>
      <w:r w:rsidR="00461283" w:rsidRPr="00C50CFB">
        <w:rPr>
          <w:rFonts w:ascii="Times New Roman" w:hAnsi="Times New Roman"/>
        </w:rPr>
        <w:t xml:space="preserve">работе использованы нанонаполнители: наноуглерод, шпинель магния и нанопористый природный цеолит. </w:t>
      </w:r>
    </w:p>
    <w:p w:rsidR="00E65A69" w:rsidRPr="00C50CFB" w:rsidRDefault="00E65A69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Комплекс исследований модифицированных резин включал исследования упругопрочностных свойств при растяжении </w:t>
      </w:r>
      <w:r w:rsidR="000E2C9F" w:rsidRPr="00C50CFB">
        <w:rPr>
          <w:rFonts w:ascii="Times New Roman" w:hAnsi="Times New Roman"/>
        </w:rPr>
        <w:t xml:space="preserve">согласно </w:t>
      </w:r>
      <w:r w:rsidRPr="00C50CFB">
        <w:rPr>
          <w:rFonts w:ascii="Times New Roman" w:hAnsi="Times New Roman"/>
        </w:rPr>
        <w:t xml:space="preserve"> ГОСТ 270-75, </w:t>
      </w:r>
      <w:r w:rsidR="000E2C9F" w:rsidRPr="00C50CFB">
        <w:rPr>
          <w:rFonts w:ascii="Times New Roman" w:hAnsi="Times New Roman"/>
        </w:rPr>
        <w:t>масло</w:t>
      </w:r>
      <w:r w:rsidRPr="00C50CFB">
        <w:rPr>
          <w:rFonts w:ascii="Times New Roman" w:hAnsi="Times New Roman"/>
        </w:rPr>
        <w:t xml:space="preserve">стойкости </w:t>
      </w:r>
      <w:r w:rsidR="000E2C9F" w:rsidRPr="00C50CFB">
        <w:rPr>
          <w:rFonts w:ascii="Times New Roman" w:hAnsi="Times New Roman"/>
        </w:rPr>
        <w:t xml:space="preserve">- </w:t>
      </w:r>
      <w:r w:rsidRPr="00C50CFB">
        <w:rPr>
          <w:rFonts w:ascii="Times New Roman" w:hAnsi="Times New Roman"/>
        </w:rPr>
        <w:t>ГОСТ 9.030-74</w:t>
      </w:r>
      <w:r w:rsidR="000E2C9F" w:rsidRPr="00C50CFB">
        <w:rPr>
          <w:rFonts w:ascii="Times New Roman" w:hAnsi="Times New Roman"/>
        </w:rPr>
        <w:t>, износостойкости при абразивном истирании - ГОСТ 23509-79. О</w:t>
      </w:r>
      <w:r w:rsidRPr="00C50CFB">
        <w:rPr>
          <w:rFonts w:ascii="Times New Roman" w:hAnsi="Times New Roman"/>
        </w:rPr>
        <w:t>статочную деформацию сжатия (ОДС)</w:t>
      </w:r>
      <w:r w:rsidR="00DB2FEE" w:rsidRPr="00C50CFB">
        <w:rPr>
          <w:rFonts w:ascii="Times New Roman" w:hAnsi="Times New Roman"/>
        </w:rPr>
        <w:t xml:space="preserve"> </w:t>
      </w:r>
      <w:r w:rsidR="000E2C9F" w:rsidRPr="00C50CFB">
        <w:rPr>
          <w:rFonts w:ascii="Times New Roman" w:hAnsi="Times New Roman"/>
        </w:rPr>
        <w:t xml:space="preserve">определяли </w:t>
      </w:r>
      <w:r w:rsidRPr="00C50CFB">
        <w:rPr>
          <w:rFonts w:ascii="Times New Roman" w:hAnsi="Times New Roman"/>
        </w:rPr>
        <w:t>по ГОСТ 9.029-74</w:t>
      </w:r>
      <w:r w:rsidR="000E2C9F" w:rsidRPr="00C50CFB">
        <w:rPr>
          <w:rFonts w:ascii="Times New Roman" w:hAnsi="Times New Roman"/>
        </w:rPr>
        <w:t xml:space="preserve">, коэффициент морозостойкости при растяжении по ГОСТ </w:t>
      </w:r>
      <w:r w:rsidR="000E2C9F" w:rsidRPr="00C50CFB">
        <w:rPr>
          <w:rFonts w:ascii="Times New Roman" w:hAnsi="Times New Roman"/>
          <w:color w:val="000000"/>
        </w:rPr>
        <w:t xml:space="preserve">408-78, </w:t>
      </w:r>
      <w:r w:rsidR="000E2C9F" w:rsidRPr="00C50CFB">
        <w:rPr>
          <w:rFonts w:ascii="Times New Roman" w:hAnsi="Times New Roman"/>
        </w:rPr>
        <w:t xml:space="preserve">температуру стеклования по методу дифференциальной сканирующей калорометрии </w:t>
      </w:r>
      <w:r w:rsidR="00DB2FEE" w:rsidRPr="00C50CFB">
        <w:rPr>
          <w:rFonts w:ascii="Times New Roman" w:hAnsi="Times New Roman"/>
        </w:rPr>
        <w:t xml:space="preserve">(ДСК) </w:t>
      </w:r>
      <w:r w:rsidR="000E2C9F" w:rsidRPr="00C50CFB">
        <w:rPr>
          <w:rFonts w:ascii="Times New Roman" w:hAnsi="Times New Roman"/>
        </w:rPr>
        <w:t>с помощью  системы с помощью системы термоанализа “</w:t>
      </w:r>
      <w:r w:rsidR="000E2C9F" w:rsidRPr="00C50CFB">
        <w:rPr>
          <w:rFonts w:ascii="Times New Roman" w:hAnsi="Times New Roman"/>
          <w:lang w:val="en-US"/>
        </w:rPr>
        <w:t>Du</w:t>
      </w:r>
      <w:r w:rsidR="000E2C9F" w:rsidRPr="00C50CFB">
        <w:rPr>
          <w:rFonts w:ascii="Times New Roman" w:hAnsi="Times New Roman"/>
        </w:rPr>
        <w:t xml:space="preserve"> </w:t>
      </w:r>
      <w:r w:rsidR="000E2C9F" w:rsidRPr="00C50CFB">
        <w:rPr>
          <w:rFonts w:ascii="Times New Roman" w:hAnsi="Times New Roman"/>
          <w:lang w:val="en-US"/>
        </w:rPr>
        <w:t>Pont</w:t>
      </w:r>
      <w:r w:rsidR="000E2C9F" w:rsidRPr="00C50CFB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090”"/>
        </w:smartTagPr>
        <w:r w:rsidR="000E2C9F" w:rsidRPr="00C50CFB">
          <w:rPr>
            <w:rFonts w:ascii="Times New Roman" w:hAnsi="Times New Roman"/>
          </w:rPr>
          <w:t>1090”</w:t>
        </w:r>
      </w:smartTag>
      <w:r w:rsidR="000E2C9F" w:rsidRPr="00C50CFB">
        <w:rPr>
          <w:rFonts w:ascii="Times New Roman" w:hAnsi="Times New Roman"/>
        </w:rPr>
        <w:t xml:space="preserve">. </w:t>
      </w:r>
      <w:r w:rsidRPr="00C50CFB">
        <w:rPr>
          <w:rFonts w:ascii="Times New Roman" w:hAnsi="Times New Roman"/>
        </w:rPr>
        <w:t>Исследования надмолекулярной структуры проводили атомно</w:t>
      </w:r>
      <w:r w:rsidR="000E2C9F" w:rsidRPr="00C50CFB">
        <w:rPr>
          <w:rFonts w:ascii="Times New Roman" w:hAnsi="Times New Roman"/>
        </w:rPr>
        <w:t>-</w:t>
      </w:r>
      <w:r w:rsidRPr="00C50CFB">
        <w:rPr>
          <w:rFonts w:ascii="Times New Roman" w:hAnsi="Times New Roman"/>
        </w:rPr>
        <w:t>силовом микроскопе «Интегро» (Россия)</w:t>
      </w:r>
      <w:r w:rsidR="000E2C9F" w:rsidRPr="00C50CFB">
        <w:rPr>
          <w:rFonts w:ascii="Times New Roman" w:hAnsi="Times New Roman"/>
        </w:rPr>
        <w:t xml:space="preserve">. </w:t>
      </w:r>
    </w:p>
    <w:p w:rsidR="00461283" w:rsidRPr="00C50CFB" w:rsidRDefault="002C1EBC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>Исследования физико-механических свойств модифицированных резин показали (табл. 1), что введение  нанонаполнителей приводит к увеличению значений условного напряжения при 100% удлинении  в 1,4</w:t>
      </w:r>
      <w:r w:rsidRPr="00C50CFB">
        <w:rPr>
          <w:rFonts w:ascii="Times New Roman" w:hAnsi="Times New Roman"/>
        </w:rPr>
        <w:sym w:font="Symbol" w:char="F0B8"/>
      </w:r>
      <w:r w:rsidRPr="00C50CFB">
        <w:rPr>
          <w:rFonts w:ascii="Times New Roman" w:hAnsi="Times New Roman"/>
        </w:rPr>
        <w:t>1,6 раза, относительного удлинения на 10</w:t>
      </w:r>
      <w:r w:rsidRPr="00C50CFB">
        <w:rPr>
          <w:rFonts w:ascii="Times New Roman" w:hAnsi="Times New Roman"/>
        </w:rPr>
        <w:sym w:font="Symbol" w:char="F0B8"/>
      </w:r>
      <w:r w:rsidRPr="00C50CFB">
        <w:rPr>
          <w:rFonts w:ascii="Times New Roman" w:hAnsi="Times New Roman"/>
        </w:rPr>
        <w:t>40% по сравнению с исходной резиной в зависимости от вида нанодобавок. Модификация бутадиен-нитрильной резины В-14 композицией СВМПЭ со структурно-активными добавками приводит к значительному улучшению масло</w:t>
      </w:r>
      <w:r w:rsidR="00461283" w:rsidRPr="00C50CFB">
        <w:rPr>
          <w:rFonts w:ascii="Times New Roman" w:hAnsi="Times New Roman"/>
        </w:rPr>
        <w:t xml:space="preserve">-, </w:t>
      </w:r>
      <w:r w:rsidRPr="00C50CFB">
        <w:rPr>
          <w:rFonts w:ascii="Times New Roman" w:hAnsi="Times New Roman"/>
        </w:rPr>
        <w:t xml:space="preserve"> износо</w:t>
      </w:r>
      <w:r w:rsidR="00461283" w:rsidRPr="00C50CFB">
        <w:rPr>
          <w:rFonts w:ascii="Times New Roman" w:hAnsi="Times New Roman"/>
        </w:rPr>
        <w:t xml:space="preserve">- и морозостойкости. </w:t>
      </w:r>
      <w:r w:rsidR="00E65A69" w:rsidRPr="00C50CFB">
        <w:rPr>
          <w:rFonts w:ascii="Times New Roman" w:hAnsi="Times New Roman"/>
        </w:rPr>
        <w:t xml:space="preserve">Так, степень набухания </w:t>
      </w:r>
      <w:r w:rsidRPr="00C50CFB">
        <w:rPr>
          <w:rFonts w:ascii="Times New Roman" w:hAnsi="Times New Roman"/>
        </w:rPr>
        <w:t xml:space="preserve">уменьшается до 2,5 раз по сравнению с исходной резиной В-14 и до 1,4 раз по сравнению с </w:t>
      </w:r>
      <w:r w:rsidRPr="00C50CFB">
        <w:rPr>
          <w:rFonts w:ascii="Times New Roman" w:hAnsi="Times New Roman"/>
        </w:rPr>
        <w:lastRenderedPageBreak/>
        <w:t>резиной, содержащей чистый СВМПЭ</w:t>
      </w:r>
      <w:r w:rsidR="00E65A69" w:rsidRPr="00C50CFB">
        <w:rPr>
          <w:rFonts w:ascii="Times New Roman" w:hAnsi="Times New Roman"/>
        </w:rPr>
        <w:t xml:space="preserve">, </w:t>
      </w:r>
      <w:r w:rsidRPr="00C50CFB">
        <w:rPr>
          <w:rFonts w:ascii="Times New Roman" w:hAnsi="Times New Roman"/>
        </w:rPr>
        <w:t xml:space="preserve"> объемный износ модифицированных резин снижается соответственно в 1,5 </w:t>
      </w:r>
      <w:r w:rsidR="00E65A69" w:rsidRPr="00C50CFB">
        <w:rPr>
          <w:rFonts w:ascii="Times New Roman" w:hAnsi="Times New Roman"/>
        </w:rPr>
        <w:t xml:space="preserve">и 1,3 </w:t>
      </w:r>
      <w:r w:rsidRPr="00C50CFB">
        <w:rPr>
          <w:rFonts w:ascii="Times New Roman" w:hAnsi="Times New Roman"/>
        </w:rPr>
        <w:t xml:space="preserve">раза. </w:t>
      </w:r>
    </w:p>
    <w:p w:rsidR="00C50CFB" w:rsidRDefault="00C50CFB" w:rsidP="00C50CFB">
      <w:pPr>
        <w:pStyle w:val="a7"/>
        <w:numPr>
          <w:ilvl w:val="0"/>
          <w:numId w:val="0"/>
        </w:numPr>
        <w:ind w:left="-77"/>
        <w:rPr>
          <w:rFonts w:ascii="Times New Roman" w:hAnsi="Times New Roman"/>
        </w:rPr>
      </w:pPr>
    </w:p>
    <w:p w:rsidR="007B56F5" w:rsidRPr="007B56F5" w:rsidRDefault="002C1EBC" w:rsidP="007B56F5">
      <w:pPr>
        <w:pStyle w:val="a7"/>
        <w:numPr>
          <w:ilvl w:val="0"/>
          <w:numId w:val="0"/>
        </w:numPr>
        <w:spacing w:after="0"/>
        <w:ind w:left="-79"/>
        <w:jc w:val="right"/>
        <w:rPr>
          <w:rFonts w:ascii="Times New Roman" w:hAnsi="Times New Roman"/>
          <w:sz w:val="24"/>
        </w:rPr>
      </w:pPr>
      <w:r w:rsidRPr="007B56F5">
        <w:rPr>
          <w:rFonts w:ascii="Times New Roman" w:hAnsi="Times New Roman"/>
          <w:sz w:val="24"/>
        </w:rPr>
        <w:t xml:space="preserve">Таблица </w:t>
      </w:r>
      <w:r w:rsidR="00461283" w:rsidRPr="007B56F5">
        <w:rPr>
          <w:rFonts w:ascii="Times New Roman" w:hAnsi="Times New Roman"/>
          <w:sz w:val="24"/>
        </w:rPr>
        <w:t>1</w:t>
      </w:r>
    </w:p>
    <w:p w:rsidR="002C1EBC" w:rsidRPr="007B56F5" w:rsidRDefault="00C50CFB" w:rsidP="007B56F5">
      <w:pPr>
        <w:pStyle w:val="a7"/>
        <w:numPr>
          <w:ilvl w:val="0"/>
          <w:numId w:val="0"/>
        </w:numPr>
        <w:ind w:left="-77"/>
        <w:jc w:val="center"/>
        <w:rPr>
          <w:rFonts w:ascii="Times New Roman" w:hAnsi="Times New Roman"/>
          <w:sz w:val="24"/>
        </w:rPr>
      </w:pPr>
      <w:r w:rsidRPr="007B56F5">
        <w:rPr>
          <w:rFonts w:ascii="Times New Roman" w:hAnsi="Times New Roman"/>
          <w:sz w:val="24"/>
        </w:rPr>
        <w:t>О</w:t>
      </w:r>
      <w:r w:rsidR="002C1EBC" w:rsidRPr="007B56F5">
        <w:rPr>
          <w:rFonts w:ascii="Times New Roman" w:hAnsi="Times New Roman"/>
          <w:sz w:val="24"/>
        </w:rPr>
        <w:t>сновные эксплуатационные характеристики</w:t>
      </w:r>
      <w:r w:rsidR="00E65A69" w:rsidRPr="007B56F5">
        <w:rPr>
          <w:rFonts w:ascii="Times New Roman" w:hAnsi="Times New Roman"/>
          <w:sz w:val="24"/>
        </w:rPr>
        <w:t xml:space="preserve"> полимерэластомерных композитов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1080"/>
        <w:gridCol w:w="900"/>
        <w:gridCol w:w="900"/>
        <w:gridCol w:w="1044"/>
        <w:gridCol w:w="1134"/>
        <w:gridCol w:w="1134"/>
      </w:tblGrid>
      <w:tr w:rsidR="002C1EBC" w:rsidRPr="00C50CFB" w:rsidTr="00E65A69">
        <w:tc>
          <w:tcPr>
            <w:tcW w:w="288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08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C50CFB">
              <w:rPr>
                <w:rFonts w:ascii="Times New Roman" w:hAnsi="Times New Roman"/>
                <w:sz w:val="24"/>
                <w:szCs w:val="24"/>
                <w:vertAlign w:val="subscript"/>
              </w:rPr>
              <w:t>100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C50CF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p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ε</w:t>
            </w:r>
            <w:r w:rsidRPr="00C50CF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p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04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</w:tcPr>
          <w:p w:rsidR="00E65A69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∆</w:t>
            </w:r>
            <w:r w:rsidRPr="00C50CF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см</w:t>
            </w:r>
            <w:r w:rsidRPr="00C50CF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E65A69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К</w:t>
            </w:r>
            <w:r w:rsidRPr="00C50CFB">
              <w:rPr>
                <w:rFonts w:ascii="Times New Roman" w:hAnsi="Times New Roman"/>
                <w:sz w:val="24"/>
                <w:szCs w:val="24"/>
                <w:vertAlign w:val="subscript"/>
              </w:rPr>
              <w:t>м</w:t>
            </w:r>
          </w:p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-45º С</w:t>
            </w:r>
          </w:p>
        </w:tc>
      </w:tr>
      <w:tr w:rsidR="002C1EBC" w:rsidRPr="00C50CFB" w:rsidTr="00E65A69">
        <w:tc>
          <w:tcPr>
            <w:tcW w:w="288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</w:t>
            </w:r>
          </w:p>
        </w:tc>
        <w:tc>
          <w:tcPr>
            <w:tcW w:w="108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04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0,218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0,644</w:t>
            </w:r>
          </w:p>
        </w:tc>
      </w:tr>
      <w:tr w:rsidR="002C1EBC" w:rsidRPr="00C50CFB" w:rsidTr="00E65A69">
        <w:tc>
          <w:tcPr>
            <w:tcW w:w="288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В-14+10%СВМПЭ</w:t>
            </w:r>
          </w:p>
        </w:tc>
        <w:tc>
          <w:tcPr>
            <w:tcW w:w="108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04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0,186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0,564</w:t>
            </w:r>
          </w:p>
        </w:tc>
      </w:tr>
      <w:tr w:rsidR="002C1EBC" w:rsidRPr="00C50CFB" w:rsidTr="00E65A69">
        <w:tc>
          <w:tcPr>
            <w:tcW w:w="288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</w:t>
            </w:r>
          </w:p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2% УДАГ)</w:t>
            </w:r>
          </w:p>
        </w:tc>
        <w:tc>
          <w:tcPr>
            <w:tcW w:w="108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04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2,08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0,149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0,754</w:t>
            </w:r>
          </w:p>
        </w:tc>
      </w:tr>
      <w:tr w:rsidR="002C1EBC" w:rsidRPr="00C50CFB" w:rsidTr="00E65A69">
        <w:tc>
          <w:tcPr>
            <w:tcW w:w="288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</w:t>
            </w:r>
          </w:p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2% шпинели магния)</w:t>
            </w:r>
          </w:p>
        </w:tc>
        <w:tc>
          <w:tcPr>
            <w:tcW w:w="108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900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0,165</w:t>
            </w:r>
          </w:p>
        </w:tc>
        <w:tc>
          <w:tcPr>
            <w:tcW w:w="1134" w:type="dxa"/>
          </w:tcPr>
          <w:p w:rsidR="002C1EBC" w:rsidRPr="00C50CFB" w:rsidRDefault="002C1EBC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</w:tr>
      <w:tr w:rsidR="00461283" w:rsidRPr="00C50CFB" w:rsidTr="00E65A69">
        <w:tc>
          <w:tcPr>
            <w:tcW w:w="2880" w:type="dxa"/>
          </w:tcPr>
          <w:p w:rsidR="00461283" w:rsidRPr="00C50CFB" w:rsidRDefault="00461283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</w:t>
            </w:r>
          </w:p>
          <w:p w:rsidR="00461283" w:rsidRPr="00C50CFB" w:rsidRDefault="00461283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2% цеолита)</w:t>
            </w:r>
          </w:p>
        </w:tc>
        <w:tc>
          <w:tcPr>
            <w:tcW w:w="1080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900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900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044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2,08</w:t>
            </w:r>
          </w:p>
        </w:tc>
        <w:tc>
          <w:tcPr>
            <w:tcW w:w="1134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0,151</w:t>
            </w:r>
          </w:p>
        </w:tc>
        <w:tc>
          <w:tcPr>
            <w:tcW w:w="1134" w:type="dxa"/>
          </w:tcPr>
          <w:p w:rsidR="00461283" w:rsidRPr="00C50CFB" w:rsidRDefault="00461283" w:rsidP="00933996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0,687</w:t>
            </w:r>
          </w:p>
        </w:tc>
      </w:tr>
    </w:tbl>
    <w:p w:rsidR="002C1EBC" w:rsidRPr="00C50CFB" w:rsidRDefault="00E65A69" w:rsidP="00C50CFB">
      <w:pPr>
        <w:pStyle w:val="a3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50CFB">
        <w:rPr>
          <w:rFonts w:ascii="Times New Roman" w:hAnsi="Times New Roman"/>
          <w:sz w:val="24"/>
          <w:szCs w:val="24"/>
          <w:lang w:val="en-US"/>
        </w:rPr>
        <w:t>f</w:t>
      </w:r>
      <w:r w:rsidRPr="00C50CFB">
        <w:rPr>
          <w:rFonts w:ascii="Times New Roman" w:hAnsi="Times New Roman"/>
          <w:sz w:val="24"/>
          <w:szCs w:val="24"/>
          <w:vertAlign w:val="subscript"/>
        </w:rPr>
        <w:t>100</w:t>
      </w:r>
      <w:r w:rsidRPr="00C50CFB">
        <w:rPr>
          <w:rFonts w:ascii="Times New Roman" w:hAnsi="Times New Roman"/>
          <w:sz w:val="24"/>
          <w:szCs w:val="24"/>
        </w:rPr>
        <w:t xml:space="preserve">,МПа – условное напряжение при 100% удлинении;  </w:t>
      </w:r>
      <w:r w:rsidRPr="00C50CFB">
        <w:rPr>
          <w:rFonts w:ascii="Times New Roman" w:hAnsi="Times New Roman"/>
          <w:sz w:val="24"/>
          <w:szCs w:val="24"/>
          <w:lang w:val="en-US"/>
        </w:rPr>
        <w:t>f</w:t>
      </w:r>
      <w:r w:rsidRPr="00C50CFB"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 w:rsidRPr="00C50CFB">
        <w:rPr>
          <w:rFonts w:ascii="Times New Roman" w:hAnsi="Times New Roman"/>
          <w:sz w:val="24"/>
          <w:szCs w:val="24"/>
        </w:rPr>
        <w:t>, МПа –условная прочность; ε</w:t>
      </w:r>
      <w:r w:rsidRPr="00C50CFB">
        <w:rPr>
          <w:rFonts w:ascii="Times New Roman" w:hAnsi="Times New Roman"/>
          <w:sz w:val="24"/>
          <w:szCs w:val="24"/>
          <w:vertAlign w:val="subscript"/>
          <w:lang w:val="en-US"/>
        </w:rPr>
        <w:t>p</w:t>
      </w:r>
      <w:r w:rsidRPr="00C50CFB">
        <w:rPr>
          <w:rFonts w:ascii="Times New Roman" w:hAnsi="Times New Roman"/>
          <w:sz w:val="24"/>
          <w:szCs w:val="24"/>
        </w:rPr>
        <w:t xml:space="preserve">, %- относительное удлинение; </w:t>
      </w:r>
      <w:r w:rsidRPr="00C50CFB">
        <w:rPr>
          <w:rFonts w:ascii="Times New Roman" w:hAnsi="Times New Roman"/>
          <w:sz w:val="24"/>
          <w:szCs w:val="24"/>
          <w:lang w:val="en-US"/>
        </w:rPr>
        <w:t>Q</w:t>
      </w:r>
      <w:r w:rsidRPr="00C50CFB">
        <w:rPr>
          <w:rFonts w:ascii="Times New Roman" w:hAnsi="Times New Roman"/>
          <w:sz w:val="24"/>
          <w:szCs w:val="24"/>
        </w:rPr>
        <w:t>, %- степень набухания в масле И-50А; ∆</w:t>
      </w:r>
      <w:r w:rsidRPr="00C50CFB">
        <w:rPr>
          <w:rFonts w:ascii="Times New Roman" w:hAnsi="Times New Roman"/>
          <w:sz w:val="24"/>
          <w:szCs w:val="24"/>
          <w:lang w:val="en-US"/>
        </w:rPr>
        <w:t>V</w:t>
      </w:r>
      <w:r w:rsidRPr="00C50CFB">
        <w:rPr>
          <w:rFonts w:ascii="Times New Roman" w:hAnsi="Times New Roman"/>
          <w:sz w:val="24"/>
          <w:szCs w:val="24"/>
        </w:rPr>
        <w:t>, см</w:t>
      </w:r>
      <w:r w:rsidRPr="00C50CFB">
        <w:rPr>
          <w:rFonts w:ascii="Times New Roman" w:hAnsi="Times New Roman"/>
          <w:sz w:val="24"/>
          <w:szCs w:val="24"/>
          <w:vertAlign w:val="superscript"/>
        </w:rPr>
        <w:t>3</w:t>
      </w:r>
      <w:r w:rsidRPr="00C50CFB">
        <w:rPr>
          <w:rFonts w:ascii="Times New Roman" w:hAnsi="Times New Roman"/>
          <w:sz w:val="24"/>
          <w:szCs w:val="24"/>
        </w:rPr>
        <w:t xml:space="preserve"> – объемный износ К</w:t>
      </w:r>
      <w:r w:rsidRPr="00C50CFB">
        <w:rPr>
          <w:rFonts w:ascii="Times New Roman" w:hAnsi="Times New Roman"/>
          <w:sz w:val="24"/>
          <w:szCs w:val="24"/>
          <w:vertAlign w:val="subscript"/>
        </w:rPr>
        <w:t>м</w:t>
      </w:r>
      <w:r w:rsidRPr="00C50CFB">
        <w:rPr>
          <w:rFonts w:ascii="Times New Roman" w:hAnsi="Times New Roman"/>
          <w:sz w:val="24"/>
          <w:szCs w:val="24"/>
        </w:rPr>
        <w:t xml:space="preserve"> -45º С- коэффициент морозостойкости при минус 45º С.</w:t>
      </w:r>
    </w:p>
    <w:p w:rsidR="00DB2FEE" w:rsidRPr="00C50CFB" w:rsidRDefault="00DB2FEE" w:rsidP="00C50CFB">
      <w:pPr>
        <w:numPr>
          <w:ilvl w:val="0"/>
          <w:numId w:val="0"/>
        </w:numPr>
        <w:rPr>
          <w:rFonts w:ascii="Times New Roman" w:hAnsi="Times New Roman"/>
        </w:rPr>
      </w:pPr>
    </w:p>
    <w:p w:rsidR="00E60759" w:rsidRPr="00C50CFB" w:rsidRDefault="002C1EBC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>Анализ термограмм</w:t>
      </w:r>
      <w:r w:rsidR="00933996">
        <w:rPr>
          <w:rFonts w:ascii="Times New Roman" w:hAnsi="Times New Roman"/>
        </w:rPr>
        <w:t>,</w:t>
      </w:r>
      <w:r w:rsidRPr="00C50CFB">
        <w:rPr>
          <w:rFonts w:ascii="Times New Roman" w:hAnsi="Times New Roman"/>
        </w:rPr>
        <w:t xml:space="preserve"> полученных методом ДСК</w:t>
      </w:r>
      <w:r w:rsidR="00933996">
        <w:rPr>
          <w:rFonts w:ascii="Times New Roman" w:hAnsi="Times New Roman"/>
        </w:rPr>
        <w:t>,</w:t>
      </w:r>
      <w:r w:rsidRPr="00C50CFB">
        <w:rPr>
          <w:rFonts w:ascii="Times New Roman" w:hAnsi="Times New Roman"/>
        </w:rPr>
        <w:t xml:space="preserve"> показал (табл. </w:t>
      </w:r>
      <w:r w:rsidR="00E65A69" w:rsidRPr="00C50CFB">
        <w:rPr>
          <w:rFonts w:ascii="Times New Roman" w:hAnsi="Times New Roman"/>
        </w:rPr>
        <w:t>2</w:t>
      </w:r>
      <w:r w:rsidRPr="00C50CFB">
        <w:rPr>
          <w:rFonts w:ascii="Times New Roman" w:hAnsi="Times New Roman"/>
        </w:rPr>
        <w:t>) снижение температуры стеклования Т</w:t>
      </w:r>
      <w:r w:rsidRPr="00C50CFB">
        <w:rPr>
          <w:rFonts w:ascii="Times New Roman" w:hAnsi="Times New Roman"/>
          <w:vertAlign w:val="subscript"/>
        </w:rPr>
        <w:t xml:space="preserve">ст </w:t>
      </w:r>
      <w:r w:rsidR="00E65A69" w:rsidRPr="00C50CFB">
        <w:rPr>
          <w:rFonts w:ascii="Times New Roman" w:hAnsi="Times New Roman"/>
          <w:vertAlign w:val="subscript"/>
        </w:rPr>
        <w:t xml:space="preserve"> </w:t>
      </w:r>
      <w:r w:rsidR="00E65A69" w:rsidRPr="00C50CFB">
        <w:rPr>
          <w:rFonts w:ascii="Times New Roman" w:hAnsi="Times New Roman"/>
        </w:rPr>
        <w:t xml:space="preserve">полимерэластомерных </w:t>
      </w:r>
      <w:r w:rsidR="00DB2FEE" w:rsidRPr="00C50CFB">
        <w:rPr>
          <w:rFonts w:ascii="Times New Roman" w:hAnsi="Times New Roman"/>
        </w:rPr>
        <w:t>нано</w:t>
      </w:r>
      <w:r w:rsidR="00E65A69" w:rsidRPr="00C50CFB">
        <w:rPr>
          <w:rFonts w:ascii="Times New Roman" w:hAnsi="Times New Roman"/>
        </w:rPr>
        <w:t>композитов</w:t>
      </w:r>
      <w:r w:rsidR="00DB2FEE" w:rsidRPr="00C50CFB">
        <w:rPr>
          <w:rFonts w:ascii="Times New Roman" w:hAnsi="Times New Roman"/>
        </w:rPr>
        <w:t xml:space="preserve">. </w:t>
      </w:r>
      <w:r w:rsidR="00E65A69" w:rsidRPr="00C50CFB">
        <w:rPr>
          <w:rFonts w:ascii="Times New Roman" w:hAnsi="Times New Roman"/>
          <w:vertAlign w:val="subscript"/>
        </w:rPr>
        <w:t xml:space="preserve"> </w:t>
      </w:r>
      <w:r w:rsidR="00E65A69" w:rsidRPr="00C50CFB">
        <w:rPr>
          <w:rFonts w:ascii="Times New Roman" w:hAnsi="Times New Roman"/>
        </w:rPr>
        <w:t xml:space="preserve">В </w:t>
      </w:r>
      <w:r w:rsidRPr="00C50CFB">
        <w:rPr>
          <w:rFonts w:ascii="Times New Roman" w:hAnsi="Times New Roman"/>
        </w:rPr>
        <w:t xml:space="preserve">практическом плане </w:t>
      </w:r>
      <w:r w:rsidR="00E65A69" w:rsidRPr="00C50CFB">
        <w:rPr>
          <w:rFonts w:ascii="Times New Roman" w:hAnsi="Times New Roman"/>
        </w:rPr>
        <w:t xml:space="preserve">это </w:t>
      </w:r>
      <w:r w:rsidR="00DB2FEE" w:rsidRPr="00C50CFB">
        <w:rPr>
          <w:rFonts w:ascii="Times New Roman" w:hAnsi="Times New Roman"/>
        </w:rPr>
        <w:t xml:space="preserve">дает возможность </w:t>
      </w:r>
      <w:r w:rsidRPr="00C50CFB">
        <w:rPr>
          <w:rFonts w:ascii="Times New Roman" w:hAnsi="Times New Roman"/>
          <w:bCs/>
          <w:color w:val="000000"/>
        </w:rPr>
        <w:t>расширить диапазон рабочих температур в область низких температур</w:t>
      </w:r>
      <w:r w:rsidR="00E65A69" w:rsidRPr="00C50CFB">
        <w:rPr>
          <w:rFonts w:ascii="Times New Roman" w:hAnsi="Times New Roman"/>
          <w:bCs/>
          <w:color w:val="000000"/>
        </w:rPr>
        <w:t xml:space="preserve">. </w:t>
      </w:r>
      <w:r w:rsidRPr="00C50CFB">
        <w:rPr>
          <w:rFonts w:ascii="Times New Roman" w:hAnsi="Times New Roman"/>
          <w:bCs/>
          <w:color w:val="000000"/>
        </w:rPr>
        <w:t xml:space="preserve"> </w:t>
      </w:r>
      <w:r w:rsidRPr="00C50CFB">
        <w:rPr>
          <w:rFonts w:ascii="Times New Roman" w:hAnsi="Times New Roman"/>
        </w:rPr>
        <w:t xml:space="preserve">Результаты исследований </w:t>
      </w:r>
      <w:r w:rsidR="00E65A69" w:rsidRPr="00C50CFB">
        <w:rPr>
          <w:rFonts w:ascii="Times New Roman" w:hAnsi="Times New Roman"/>
        </w:rPr>
        <w:t>остаточной деформации сжатия (</w:t>
      </w:r>
      <w:r w:rsidRPr="00C50CFB">
        <w:rPr>
          <w:rFonts w:ascii="Times New Roman" w:hAnsi="Times New Roman"/>
        </w:rPr>
        <w:t>ОДС</w:t>
      </w:r>
      <w:r w:rsidR="00E65A69" w:rsidRPr="00C50CFB">
        <w:rPr>
          <w:rFonts w:ascii="Times New Roman" w:hAnsi="Times New Roman"/>
        </w:rPr>
        <w:t>)</w:t>
      </w:r>
      <w:r w:rsidRPr="00C50CFB">
        <w:rPr>
          <w:rFonts w:ascii="Times New Roman" w:hAnsi="Times New Roman"/>
        </w:rPr>
        <w:t xml:space="preserve"> показали, что при введении в резиновую матрицу композиций СВМПЭ с нанодобавками происходит снижение </w:t>
      </w:r>
      <w:r w:rsidR="00E65A69" w:rsidRPr="00C50CFB">
        <w:rPr>
          <w:rFonts w:ascii="Times New Roman" w:hAnsi="Times New Roman"/>
        </w:rPr>
        <w:t>этого показателя. Таким образом, установлено, что введение нанонаполнителей приводит к ускорению р</w:t>
      </w:r>
      <w:r w:rsidRPr="00C50CFB">
        <w:rPr>
          <w:rFonts w:ascii="Times New Roman" w:hAnsi="Times New Roman"/>
        </w:rPr>
        <w:t xml:space="preserve">елаксационных </w:t>
      </w:r>
      <w:r w:rsidR="00E65A69" w:rsidRPr="00C50CFB">
        <w:rPr>
          <w:rFonts w:ascii="Times New Roman" w:hAnsi="Times New Roman"/>
        </w:rPr>
        <w:t xml:space="preserve">процессов в системе. </w:t>
      </w:r>
      <w:r w:rsidR="00E60759" w:rsidRPr="00C50CFB">
        <w:rPr>
          <w:rFonts w:ascii="Times New Roman" w:hAnsi="Times New Roman"/>
        </w:rPr>
        <w:t xml:space="preserve">Предполагается, что это </w:t>
      </w:r>
      <w:r w:rsidR="00DB2FEE" w:rsidRPr="00C50CFB">
        <w:rPr>
          <w:rFonts w:ascii="Times New Roman" w:hAnsi="Times New Roman"/>
        </w:rPr>
        <w:t xml:space="preserve">обусловлено </w:t>
      </w:r>
      <w:r w:rsidR="00E60759" w:rsidRPr="00C50CFB">
        <w:rPr>
          <w:rFonts w:ascii="Times New Roman" w:hAnsi="Times New Roman"/>
        </w:rPr>
        <w:t>образовани</w:t>
      </w:r>
      <w:r w:rsidR="00DB2FEE" w:rsidRPr="00C50CFB">
        <w:rPr>
          <w:rFonts w:ascii="Times New Roman" w:hAnsi="Times New Roman"/>
        </w:rPr>
        <w:t>ем</w:t>
      </w:r>
      <w:r w:rsidR="00E60759" w:rsidRPr="00C50CFB">
        <w:rPr>
          <w:rFonts w:ascii="Times New Roman" w:hAnsi="Times New Roman"/>
        </w:rPr>
        <w:t xml:space="preserve"> развитого переходного слоя на границе раздела полимерных фаз. Развитый переходной слой в полимерных смесях характеризуется разрыхленной  структурой</w:t>
      </w:r>
      <w:r w:rsidR="00933996">
        <w:rPr>
          <w:rFonts w:ascii="Times New Roman" w:hAnsi="Times New Roman"/>
        </w:rPr>
        <w:t xml:space="preserve">, поэтому </w:t>
      </w:r>
      <w:r w:rsidR="00E60759" w:rsidRPr="00C50CFB">
        <w:rPr>
          <w:rFonts w:ascii="Times New Roman" w:hAnsi="Times New Roman"/>
        </w:rPr>
        <w:t xml:space="preserve"> макромолекулы дублируемых полимеров проявляют </w:t>
      </w:r>
      <w:r w:rsidR="00E60759" w:rsidRPr="00C50CFB">
        <w:rPr>
          <w:rFonts w:ascii="Times New Roman" w:hAnsi="Times New Roman"/>
        </w:rPr>
        <w:lastRenderedPageBreak/>
        <w:t>в нем повышенную гибкость, что и обуславливает ускорение релаксационных процессов [</w:t>
      </w:r>
      <w:r w:rsidR="00DB2FEE" w:rsidRPr="00C50CFB">
        <w:rPr>
          <w:rFonts w:ascii="Times New Roman" w:hAnsi="Times New Roman"/>
        </w:rPr>
        <w:t>1</w:t>
      </w:r>
      <w:r w:rsidR="00295B51">
        <w:rPr>
          <w:rFonts w:ascii="Times New Roman" w:hAnsi="Times New Roman"/>
        </w:rPr>
        <w:t>-3</w:t>
      </w:r>
      <w:r w:rsidR="00E60759" w:rsidRPr="00C50CFB">
        <w:rPr>
          <w:rFonts w:ascii="Times New Roman" w:hAnsi="Times New Roman"/>
        </w:rPr>
        <w:t xml:space="preserve">]. </w:t>
      </w:r>
    </w:p>
    <w:p w:rsidR="00C50CFB" w:rsidRDefault="00C50CFB" w:rsidP="00C50CFB">
      <w:pPr>
        <w:numPr>
          <w:ilvl w:val="0"/>
          <w:numId w:val="0"/>
        </w:numPr>
        <w:rPr>
          <w:rFonts w:ascii="Times New Roman" w:hAnsi="Times New Roman"/>
        </w:rPr>
      </w:pPr>
    </w:p>
    <w:p w:rsidR="007B56F5" w:rsidRPr="007B56F5" w:rsidRDefault="002C1EBC" w:rsidP="007B56F5">
      <w:pPr>
        <w:numPr>
          <w:ilvl w:val="0"/>
          <w:numId w:val="0"/>
        </w:numPr>
        <w:jc w:val="right"/>
        <w:rPr>
          <w:rFonts w:ascii="Times New Roman" w:hAnsi="Times New Roman"/>
          <w:sz w:val="24"/>
        </w:rPr>
      </w:pPr>
      <w:r w:rsidRPr="007B56F5">
        <w:rPr>
          <w:rFonts w:ascii="Times New Roman" w:hAnsi="Times New Roman"/>
          <w:sz w:val="24"/>
        </w:rPr>
        <w:t xml:space="preserve">Таблица </w:t>
      </w:r>
      <w:r w:rsidR="00E65A69" w:rsidRPr="007B56F5">
        <w:rPr>
          <w:rFonts w:ascii="Times New Roman" w:hAnsi="Times New Roman"/>
          <w:sz w:val="24"/>
        </w:rPr>
        <w:t>2</w:t>
      </w:r>
    </w:p>
    <w:p w:rsidR="002C1EBC" w:rsidRPr="007B56F5" w:rsidRDefault="002C1EBC" w:rsidP="007B56F5">
      <w:pPr>
        <w:numPr>
          <w:ilvl w:val="0"/>
          <w:numId w:val="0"/>
        </w:numPr>
        <w:jc w:val="center"/>
        <w:rPr>
          <w:rFonts w:ascii="Times New Roman" w:hAnsi="Times New Roman"/>
          <w:sz w:val="24"/>
        </w:rPr>
      </w:pPr>
      <w:r w:rsidRPr="007B56F5">
        <w:rPr>
          <w:rFonts w:ascii="Times New Roman" w:hAnsi="Times New Roman"/>
          <w:sz w:val="24"/>
        </w:rPr>
        <w:t xml:space="preserve">Температура стеклования и остаточная деформация сжатия </w:t>
      </w:r>
      <w:r w:rsidR="00C50CFB" w:rsidRPr="007B56F5">
        <w:rPr>
          <w:rFonts w:ascii="Times New Roman" w:hAnsi="Times New Roman"/>
          <w:sz w:val="24"/>
        </w:rPr>
        <w:t>полимерэластомерных композитов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0"/>
        <w:gridCol w:w="1158"/>
        <w:gridCol w:w="3240"/>
      </w:tblGrid>
      <w:tr w:rsidR="002C1EBC" w:rsidRPr="00C50CFB" w:rsidTr="00C50CFB">
        <w:tc>
          <w:tcPr>
            <w:tcW w:w="507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158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Т</w:t>
            </w:r>
            <w:r w:rsidRPr="00C50CFB">
              <w:rPr>
                <w:rFonts w:ascii="Times New Roman" w:hAnsi="Times New Roman"/>
                <w:sz w:val="24"/>
                <w:szCs w:val="24"/>
                <w:vertAlign w:val="subscript"/>
              </w:rPr>
              <w:t>ст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0CFB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24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ОДС</w:t>
            </w:r>
          </w:p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после старения в течение 72 ч при 100°С, %</w:t>
            </w:r>
          </w:p>
        </w:tc>
      </w:tr>
      <w:tr w:rsidR="002C1EBC" w:rsidRPr="00C50CFB" w:rsidTr="00C50CFB">
        <w:tc>
          <w:tcPr>
            <w:tcW w:w="507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</w:t>
            </w:r>
          </w:p>
        </w:tc>
        <w:tc>
          <w:tcPr>
            <w:tcW w:w="1158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-48</w:t>
            </w:r>
          </w:p>
        </w:tc>
        <w:tc>
          <w:tcPr>
            <w:tcW w:w="324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</w:tr>
      <w:tr w:rsidR="002C1EBC" w:rsidRPr="00C50CFB" w:rsidTr="00C50CFB">
        <w:tc>
          <w:tcPr>
            <w:tcW w:w="507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В-14+ 10%CВМПЭ</w:t>
            </w:r>
          </w:p>
        </w:tc>
        <w:tc>
          <w:tcPr>
            <w:tcW w:w="1158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-49</w:t>
            </w:r>
          </w:p>
        </w:tc>
        <w:tc>
          <w:tcPr>
            <w:tcW w:w="324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2C1EBC" w:rsidRPr="00C50CFB" w:rsidTr="00C50CFB">
        <w:tc>
          <w:tcPr>
            <w:tcW w:w="507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В-14+10%(СВМПЭ+2%наноуглерод)</w:t>
            </w:r>
          </w:p>
        </w:tc>
        <w:tc>
          <w:tcPr>
            <w:tcW w:w="1158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-53</w:t>
            </w:r>
          </w:p>
        </w:tc>
        <w:tc>
          <w:tcPr>
            <w:tcW w:w="324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2C1EBC" w:rsidRPr="00C50CFB" w:rsidTr="00C50CFB">
        <w:tc>
          <w:tcPr>
            <w:tcW w:w="507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В-14+10%(СВМПЭ+2%шпинель магния)</w:t>
            </w:r>
          </w:p>
        </w:tc>
        <w:tc>
          <w:tcPr>
            <w:tcW w:w="1158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-54</w:t>
            </w:r>
          </w:p>
        </w:tc>
        <w:tc>
          <w:tcPr>
            <w:tcW w:w="3240" w:type="dxa"/>
          </w:tcPr>
          <w:p w:rsidR="002C1EBC" w:rsidRPr="00C50CFB" w:rsidRDefault="002C1EBC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</w:tr>
      <w:tr w:rsidR="00E60759" w:rsidRPr="00C50CFB" w:rsidTr="00C50CFB">
        <w:tc>
          <w:tcPr>
            <w:tcW w:w="5070" w:type="dxa"/>
          </w:tcPr>
          <w:p w:rsidR="00E60759" w:rsidRPr="00C50CFB" w:rsidRDefault="00E60759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В-14+10%(СВМПЭ+</w:t>
            </w:r>
            <w:r w:rsidR="00222EF2" w:rsidRPr="00C50C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CFB">
              <w:rPr>
                <w:rFonts w:ascii="Times New Roman" w:hAnsi="Times New Roman"/>
                <w:sz w:val="24"/>
                <w:szCs w:val="24"/>
              </w:rPr>
              <w:t>2% цеолита)</w:t>
            </w:r>
          </w:p>
        </w:tc>
        <w:tc>
          <w:tcPr>
            <w:tcW w:w="1158" w:type="dxa"/>
          </w:tcPr>
          <w:p w:rsidR="00E60759" w:rsidRPr="00C50CFB" w:rsidRDefault="00E60759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-55</w:t>
            </w:r>
          </w:p>
        </w:tc>
        <w:tc>
          <w:tcPr>
            <w:tcW w:w="3240" w:type="dxa"/>
          </w:tcPr>
          <w:p w:rsidR="00E60759" w:rsidRPr="00C50CFB" w:rsidRDefault="00E60759" w:rsidP="00C50CFB">
            <w:pPr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CFB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</w:tr>
    </w:tbl>
    <w:p w:rsidR="002C1EBC" w:rsidRPr="00C50CFB" w:rsidRDefault="002C1EBC" w:rsidP="00C50CFB">
      <w:pPr>
        <w:numPr>
          <w:ilvl w:val="0"/>
          <w:numId w:val="0"/>
        </w:numPr>
        <w:rPr>
          <w:rFonts w:ascii="Times New Roman" w:hAnsi="Times New Roman"/>
        </w:rPr>
      </w:pPr>
    </w:p>
    <w:p w:rsidR="000E2C9F" w:rsidRPr="00C50CFB" w:rsidRDefault="00E60759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Образование развитого переходного слоя в полимерэластомерных </w:t>
      </w:r>
      <w:r w:rsidR="000E2C9F" w:rsidRPr="00C50CFB">
        <w:rPr>
          <w:rFonts w:ascii="Times New Roman" w:hAnsi="Times New Roman"/>
        </w:rPr>
        <w:t>нанокомпозитов доказано методом атомно-силовой микроскопии (рис. 1)</w:t>
      </w:r>
      <w:r w:rsidR="00295B51">
        <w:rPr>
          <w:rFonts w:ascii="Times New Roman" w:hAnsi="Times New Roman"/>
        </w:rPr>
        <w:t xml:space="preserve"> </w:t>
      </w:r>
      <w:r w:rsidR="00295B51" w:rsidRPr="00295B51">
        <w:rPr>
          <w:rFonts w:ascii="Times New Roman" w:hAnsi="Times New Roman"/>
        </w:rPr>
        <w:t>[3]</w:t>
      </w:r>
      <w:r w:rsidR="000E2C9F" w:rsidRPr="00C50CFB">
        <w:rPr>
          <w:rFonts w:ascii="Times New Roman" w:hAnsi="Times New Roman"/>
        </w:rPr>
        <w:t xml:space="preserve">. </w:t>
      </w:r>
    </w:p>
    <w:tbl>
      <w:tblPr>
        <w:tblW w:w="0" w:type="auto"/>
        <w:tblLook w:val="04A0"/>
      </w:tblPr>
      <w:tblGrid>
        <w:gridCol w:w="4634"/>
        <w:gridCol w:w="4652"/>
      </w:tblGrid>
      <w:tr w:rsidR="000E2C9F" w:rsidRPr="00C50CFB" w:rsidTr="00847221">
        <w:tc>
          <w:tcPr>
            <w:tcW w:w="4784" w:type="dxa"/>
          </w:tcPr>
          <w:p w:rsidR="000E2C9F" w:rsidRPr="00C50CFB" w:rsidRDefault="000E2C9F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C50CFB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324100" cy="209550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0E2C9F" w:rsidRPr="00C50CFB" w:rsidRDefault="000E2C9F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C50CFB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381250" cy="2133600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2C9F" w:rsidRPr="00C50CFB" w:rsidTr="00847221">
        <w:tc>
          <w:tcPr>
            <w:tcW w:w="4784" w:type="dxa"/>
          </w:tcPr>
          <w:p w:rsidR="000E2C9F" w:rsidRPr="00C50CFB" w:rsidRDefault="000E2C9F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C50CFB">
              <w:rPr>
                <w:rFonts w:ascii="Times New Roman" w:hAnsi="Times New Roman"/>
              </w:rPr>
              <w:t>а</w:t>
            </w:r>
          </w:p>
        </w:tc>
        <w:tc>
          <w:tcPr>
            <w:tcW w:w="4787" w:type="dxa"/>
          </w:tcPr>
          <w:p w:rsidR="000E2C9F" w:rsidRPr="00C50CFB" w:rsidRDefault="000E2C9F" w:rsidP="00C50CFB">
            <w:pPr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C50CFB">
              <w:rPr>
                <w:rFonts w:ascii="Times New Roman" w:hAnsi="Times New Roman"/>
              </w:rPr>
              <w:t>б</w:t>
            </w:r>
          </w:p>
        </w:tc>
      </w:tr>
    </w:tbl>
    <w:p w:rsidR="000E2C9F" w:rsidRPr="007B56F5" w:rsidRDefault="007B56F5" w:rsidP="007B56F5">
      <w:pPr>
        <w:numPr>
          <w:ilvl w:val="0"/>
          <w:numId w:val="0"/>
        </w:numPr>
        <w:jc w:val="center"/>
        <w:rPr>
          <w:rFonts w:ascii="Times New Roman" w:hAnsi="Times New Roman"/>
          <w:sz w:val="24"/>
        </w:rPr>
      </w:pPr>
      <w:r w:rsidRPr="007B56F5">
        <w:rPr>
          <w:rFonts w:ascii="Times New Roman" w:hAnsi="Times New Roman"/>
          <w:sz w:val="24"/>
        </w:rPr>
        <w:t>Рис. 1 -</w:t>
      </w:r>
      <w:r w:rsidR="000E2C9F" w:rsidRPr="007B56F5">
        <w:rPr>
          <w:rFonts w:ascii="Times New Roman" w:hAnsi="Times New Roman"/>
          <w:sz w:val="24"/>
        </w:rPr>
        <w:t xml:space="preserve"> Изображение фазового контраста БНКС-18/СВМПЭ (а) и БНКС-18/(СВМПЭ+ акт</w:t>
      </w:r>
      <w:r>
        <w:rPr>
          <w:rFonts w:ascii="Times New Roman" w:hAnsi="Times New Roman"/>
          <w:sz w:val="24"/>
        </w:rPr>
        <w:t>. цеолит), размер скана 5х5 мкм.</w:t>
      </w:r>
    </w:p>
    <w:p w:rsidR="000E2C9F" w:rsidRPr="00C50CFB" w:rsidRDefault="000E2C9F" w:rsidP="00C50CFB">
      <w:pPr>
        <w:numPr>
          <w:ilvl w:val="0"/>
          <w:numId w:val="0"/>
        </w:numPr>
        <w:rPr>
          <w:rFonts w:ascii="Times New Roman" w:hAnsi="Times New Roman"/>
        </w:rPr>
      </w:pPr>
    </w:p>
    <w:p w:rsidR="00144860" w:rsidRPr="00C50CFB" w:rsidRDefault="002C1EBC" w:rsidP="00C50CFB">
      <w:pPr>
        <w:pStyle w:val="a3"/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lastRenderedPageBreak/>
        <w:t xml:space="preserve">Таким образом, исследования свойств модифицированных резин показали, что введение в </w:t>
      </w:r>
      <w:r w:rsidR="00C50CFB">
        <w:rPr>
          <w:rFonts w:ascii="Times New Roman" w:hAnsi="Times New Roman"/>
        </w:rPr>
        <w:t xml:space="preserve">резиновые смеси на основе </w:t>
      </w:r>
      <w:r w:rsidRPr="00C50CFB">
        <w:rPr>
          <w:rFonts w:ascii="Times New Roman" w:hAnsi="Times New Roman"/>
        </w:rPr>
        <w:t xml:space="preserve">бутадиен-нитрильного каучука БНКС-18 </w:t>
      </w:r>
      <w:r w:rsidR="00C50CFB">
        <w:rPr>
          <w:rFonts w:ascii="Times New Roman" w:hAnsi="Times New Roman"/>
        </w:rPr>
        <w:t>композиций</w:t>
      </w:r>
      <w:r w:rsidRPr="00C50CFB">
        <w:rPr>
          <w:rFonts w:ascii="Times New Roman" w:hAnsi="Times New Roman"/>
        </w:rPr>
        <w:t xml:space="preserve">  сверхвысокомолекулярного полиэтилена </w:t>
      </w:r>
      <w:r w:rsidR="00C50CFB">
        <w:rPr>
          <w:rFonts w:ascii="Times New Roman" w:hAnsi="Times New Roman"/>
        </w:rPr>
        <w:t xml:space="preserve">и </w:t>
      </w:r>
      <w:r w:rsidRPr="00C50CFB">
        <w:rPr>
          <w:rFonts w:ascii="Times New Roman" w:hAnsi="Times New Roman"/>
        </w:rPr>
        <w:t xml:space="preserve">нанонаполнителей  приводит к улучшению комплекса эксплуатационных характеристик </w:t>
      </w:r>
      <w:r w:rsidR="00933996">
        <w:rPr>
          <w:rFonts w:ascii="Times New Roman" w:hAnsi="Times New Roman"/>
        </w:rPr>
        <w:t xml:space="preserve">получаемых </w:t>
      </w:r>
      <w:r w:rsidR="00C50CFB">
        <w:rPr>
          <w:rFonts w:ascii="Times New Roman" w:hAnsi="Times New Roman"/>
        </w:rPr>
        <w:t>полимерэластомерных композитов</w:t>
      </w:r>
      <w:r w:rsidRPr="00C50CFB">
        <w:rPr>
          <w:rFonts w:ascii="Times New Roman" w:hAnsi="Times New Roman"/>
        </w:rPr>
        <w:t>, что позволяет рекомендовать их для изготовления уплотнительных материалов, эксплуатирующихся в экстремальных условиях</w:t>
      </w:r>
      <w:r w:rsidR="00DB2FEE" w:rsidRPr="00C50CFB">
        <w:rPr>
          <w:rFonts w:ascii="Times New Roman" w:hAnsi="Times New Roman"/>
        </w:rPr>
        <w:t xml:space="preserve"> холодного климата. </w:t>
      </w:r>
      <w:r w:rsidRPr="00C50CFB">
        <w:rPr>
          <w:rFonts w:ascii="Times New Roman" w:hAnsi="Times New Roman"/>
        </w:rPr>
        <w:t xml:space="preserve"> </w:t>
      </w:r>
    </w:p>
    <w:p w:rsidR="00222EF2" w:rsidRPr="00C50CFB" w:rsidRDefault="00222EF2" w:rsidP="00C50CFB">
      <w:pPr>
        <w:numPr>
          <w:ilvl w:val="0"/>
          <w:numId w:val="0"/>
        </w:numPr>
        <w:ind w:firstLine="709"/>
        <w:rPr>
          <w:rFonts w:ascii="Times New Roman" w:hAnsi="Times New Roman"/>
          <w:color w:val="000000"/>
        </w:rPr>
      </w:pPr>
      <w:r w:rsidRPr="00C50CFB">
        <w:rPr>
          <w:rFonts w:ascii="Times New Roman" w:hAnsi="Times New Roman"/>
        </w:rPr>
        <w:t>Проведены стендовые и опытно-промышленные испытания разработанных материалов в составе уплотнений техники ведущих промышленных предприятий Республики Саха (Якутия). Результаты испытаний показали, что долговечность уплотнений в 1,5-4 раза превышает долговечность штатных конструкций</w:t>
      </w:r>
      <w:r w:rsidR="00295B51" w:rsidRPr="00295B51">
        <w:rPr>
          <w:rFonts w:ascii="Times New Roman" w:hAnsi="Times New Roman"/>
        </w:rPr>
        <w:t xml:space="preserve"> [4]</w:t>
      </w:r>
      <w:r w:rsidRPr="00C50CFB">
        <w:rPr>
          <w:rFonts w:ascii="Times New Roman" w:hAnsi="Times New Roman"/>
        </w:rPr>
        <w:t xml:space="preserve">.  </w:t>
      </w:r>
    </w:p>
    <w:p w:rsidR="00222EF2" w:rsidRPr="00C50CFB" w:rsidRDefault="00222EF2" w:rsidP="00C50CFB">
      <w:pPr>
        <w:numPr>
          <w:ilvl w:val="0"/>
          <w:numId w:val="0"/>
        </w:numPr>
        <w:ind w:firstLine="709"/>
        <w:rPr>
          <w:rFonts w:ascii="Times New Roman" w:hAnsi="Times New Roman"/>
        </w:rPr>
      </w:pPr>
      <w:r w:rsidRPr="00C50CFB">
        <w:rPr>
          <w:rFonts w:ascii="Times New Roman" w:hAnsi="Times New Roman"/>
        </w:rPr>
        <w:t>Разработанные практические и методические рекомендации по производству морозостойких уплотнений послужили основой создания предприятия ООО «Нордэласт», созданного при поддержке федеральной программы «Старт». В настоящее время промышленное производство морозостойких уплотнений из разработанных материалов налажено в ОАО АК «АЛРОСА» и ООО «Н</w:t>
      </w:r>
      <w:r w:rsidR="00C50CFB" w:rsidRPr="00C50CFB">
        <w:rPr>
          <w:rFonts w:ascii="Times New Roman" w:hAnsi="Times New Roman"/>
        </w:rPr>
        <w:t>ордэласт</w:t>
      </w:r>
      <w:r w:rsidRPr="00C50CFB">
        <w:rPr>
          <w:rFonts w:ascii="Times New Roman" w:hAnsi="Times New Roman"/>
        </w:rPr>
        <w:t>». Имеется 15 актов внедрения разработок. Завершены работы по организации производства уплотнений на заводе «Чжун Ли» (КНР) при поддержке Академии наук Шаньдунской провинции (КНР).</w:t>
      </w:r>
    </w:p>
    <w:p w:rsidR="007B56F5" w:rsidRDefault="007B56F5" w:rsidP="007B56F5">
      <w:pPr>
        <w:numPr>
          <w:ilvl w:val="0"/>
          <w:numId w:val="0"/>
        </w:numPr>
        <w:ind w:firstLine="708"/>
        <w:rPr>
          <w:rFonts w:ascii="Times New Roman" w:hAnsi="Times New Roman"/>
        </w:rPr>
      </w:pPr>
    </w:p>
    <w:p w:rsidR="00144860" w:rsidRPr="007B56F5" w:rsidRDefault="007B56F5" w:rsidP="007B56F5">
      <w:pPr>
        <w:numPr>
          <w:ilvl w:val="0"/>
          <w:numId w:val="0"/>
        </w:numPr>
        <w:ind w:firstLine="708"/>
        <w:rPr>
          <w:rFonts w:ascii="Times New Roman" w:hAnsi="Times New Roman"/>
        </w:rPr>
      </w:pPr>
      <w:r w:rsidRPr="007B56F5">
        <w:rPr>
          <w:rFonts w:ascii="Times New Roman" w:hAnsi="Times New Roman"/>
        </w:rPr>
        <w:t>Литература</w:t>
      </w:r>
    </w:p>
    <w:p w:rsidR="00C50CFB" w:rsidRPr="00C50CFB" w:rsidRDefault="00C50CFB" w:rsidP="00295B51">
      <w:pPr>
        <w:pStyle w:val="a6"/>
        <w:numPr>
          <w:ilvl w:val="0"/>
          <w:numId w:val="5"/>
        </w:numPr>
        <w:ind w:left="0" w:firstLine="0"/>
        <w:rPr>
          <w:rFonts w:ascii="Times New Roman" w:hAnsi="Times New Roman"/>
        </w:rPr>
      </w:pPr>
      <w:r w:rsidRPr="00C50CFB">
        <w:rPr>
          <w:rFonts w:ascii="Times New Roman" w:hAnsi="Times New Roman"/>
        </w:rPr>
        <w:t xml:space="preserve">Кулезнев В.Н. Смеси </w:t>
      </w:r>
      <w:r w:rsidR="00295B51">
        <w:rPr>
          <w:rFonts w:ascii="Times New Roman" w:hAnsi="Times New Roman"/>
        </w:rPr>
        <w:t xml:space="preserve">и сплавы </w:t>
      </w:r>
      <w:r w:rsidRPr="00C50CFB">
        <w:rPr>
          <w:rFonts w:ascii="Times New Roman" w:hAnsi="Times New Roman"/>
        </w:rPr>
        <w:t>полимеров.-</w:t>
      </w:r>
      <w:r w:rsidR="00295B51">
        <w:rPr>
          <w:rFonts w:ascii="Times New Roman" w:hAnsi="Times New Roman"/>
        </w:rPr>
        <w:t>СПб</w:t>
      </w:r>
      <w:r w:rsidRPr="00C50CFB">
        <w:rPr>
          <w:rFonts w:ascii="Times New Roman" w:hAnsi="Times New Roman"/>
        </w:rPr>
        <w:t>:</w:t>
      </w:r>
      <w:r w:rsidR="00295B51">
        <w:rPr>
          <w:rFonts w:ascii="Times New Roman" w:hAnsi="Times New Roman"/>
        </w:rPr>
        <w:t xml:space="preserve"> НОТ</w:t>
      </w:r>
      <w:r w:rsidRPr="00C50CFB">
        <w:rPr>
          <w:rFonts w:ascii="Times New Roman" w:hAnsi="Times New Roman"/>
        </w:rPr>
        <w:t>,</w:t>
      </w:r>
      <w:r w:rsidR="00295B51">
        <w:rPr>
          <w:rFonts w:ascii="Times New Roman" w:hAnsi="Times New Roman"/>
        </w:rPr>
        <w:t>2014</w:t>
      </w:r>
      <w:r w:rsidRPr="00C50CFB">
        <w:rPr>
          <w:rFonts w:ascii="Times New Roman" w:hAnsi="Times New Roman"/>
        </w:rPr>
        <w:t>.-</w:t>
      </w:r>
      <w:r w:rsidR="00295B51">
        <w:rPr>
          <w:rFonts w:ascii="Times New Roman" w:hAnsi="Times New Roman"/>
        </w:rPr>
        <w:t>216</w:t>
      </w:r>
      <w:r w:rsidRPr="00C50CFB">
        <w:rPr>
          <w:rFonts w:ascii="Times New Roman" w:hAnsi="Times New Roman"/>
        </w:rPr>
        <w:t xml:space="preserve"> с. </w:t>
      </w:r>
    </w:p>
    <w:p w:rsidR="00222EF2" w:rsidRPr="00295B51" w:rsidRDefault="00222EF2" w:rsidP="00295B51">
      <w:pPr>
        <w:pStyle w:val="a6"/>
        <w:numPr>
          <w:ilvl w:val="0"/>
          <w:numId w:val="5"/>
        </w:numPr>
        <w:ind w:left="0" w:firstLine="0"/>
        <w:rPr>
          <w:rFonts w:ascii="Times New Roman" w:hAnsi="Times New Roman"/>
        </w:rPr>
      </w:pPr>
      <w:r w:rsidRPr="00295B51">
        <w:rPr>
          <w:rFonts w:ascii="Times New Roman" w:hAnsi="Times New Roman"/>
          <w:lang w:val="en-US"/>
        </w:rPr>
        <w:t>Polymer</w:t>
      </w:r>
      <w:r w:rsidRPr="00015164">
        <w:rPr>
          <w:rFonts w:ascii="Times New Roman" w:hAnsi="Times New Roman"/>
          <w:lang w:val="en-US"/>
        </w:rPr>
        <w:t xml:space="preserve"> </w:t>
      </w:r>
      <w:r w:rsidRPr="00295B51">
        <w:rPr>
          <w:rFonts w:ascii="Times New Roman" w:hAnsi="Times New Roman"/>
          <w:lang w:val="en-US"/>
        </w:rPr>
        <w:t>blends</w:t>
      </w:r>
      <w:r w:rsidRPr="00015164">
        <w:rPr>
          <w:rFonts w:ascii="Times New Roman" w:hAnsi="Times New Roman"/>
          <w:lang w:val="en-US"/>
        </w:rPr>
        <w:t xml:space="preserve">. </w:t>
      </w:r>
      <w:r w:rsidRPr="00295B51">
        <w:rPr>
          <w:rFonts w:ascii="Times New Roman" w:hAnsi="Times New Roman"/>
        </w:rPr>
        <w:t>Т</w:t>
      </w:r>
      <w:r w:rsidRPr="00015164">
        <w:rPr>
          <w:rFonts w:ascii="Times New Roman" w:hAnsi="Times New Roman"/>
          <w:lang w:val="en-US"/>
        </w:rPr>
        <w:t xml:space="preserve">. 1 </w:t>
      </w:r>
      <w:r w:rsidRPr="00295B51">
        <w:rPr>
          <w:rFonts w:ascii="Times New Roman" w:hAnsi="Times New Roman"/>
        </w:rPr>
        <w:t>и</w:t>
      </w:r>
      <w:r w:rsidRPr="00015164">
        <w:rPr>
          <w:rFonts w:ascii="Times New Roman" w:hAnsi="Times New Roman"/>
          <w:lang w:val="en-US"/>
        </w:rPr>
        <w:t xml:space="preserve"> 2 / </w:t>
      </w:r>
      <w:r w:rsidRPr="00295B51">
        <w:rPr>
          <w:rFonts w:ascii="Times New Roman" w:hAnsi="Times New Roman"/>
          <w:lang w:val="en-US"/>
        </w:rPr>
        <w:t>D</w:t>
      </w:r>
      <w:r w:rsidRPr="00015164">
        <w:rPr>
          <w:rFonts w:ascii="Times New Roman" w:hAnsi="Times New Roman"/>
          <w:lang w:val="en-US"/>
        </w:rPr>
        <w:t xml:space="preserve">. </w:t>
      </w:r>
      <w:r w:rsidRPr="00295B51">
        <w:rPr>
          <w:rFonts w:ascii="Times New Roman" w:hAnsi="Times New Roman"/>
          <w:lang w:val="en-US"/>
        </w:rPr>
        <w:t>Paul</w:t>
      </w:r>
      <w:r w:rsidRPr="00015164">
        <w:rPr>
          <w:rFonts w:ascii="Times New Roman" w:hAnsi="Times New Roman"/>
          <w:lang w:val="en-US"/>
        </w:rPr>
        <w:t xml:space="preserve">, </w:t>
      </w:r>
      <w:r w:rsidRPr="00295B51">
        <w:rPr>
          <w:rFonts w:ascii="Times New Roman" w:hAnsi="Times New Roman"/>
          <w:lang w:val="en-US"/>
        </w:rPr>
        <w:t>K</w:t>
      </w:r>
      <w:r w:rsidRPr="00015164">
        <w:rPr>
          <w:rFonts w:ascii="Times New Roman" w:hAnsi="Times New Roman"/>
          <w:lang w:val="en-US"/>
        </w:rPr>
        <w:t xml:space="preserve">. </w:t>
      </w:r>
      <w:r w:rsidRPr="00295B51">
        <w:rPr>
          <w:rFonts w:ascii="Times New Roman" w:hAnsi="Times New Roman"/>
          <w:lang w:val="en-US"/>
        </w:rPr>
        <w:t>Bucknell</w:t>
      </w:r>
      <w:r w:rsidRPr="00015164">
        <w:rPr>
          <w:rFonts w:ascii="Times New Roman" w:hAnsi="Times New Roman"/>
          <w:lang w:val="en-US"/>
        </w:rPr>
        <w:t xml:space="preserve">, </w:t>
      </w:r>
      <w:r w:rsidRPr="00295B51">
        <w:rPr>
          <w:rFonts w:ascii="Times New Roman" w:hAnsi="Times New Roman"/>
          <w:lang w:val="en-US"/>
        </w:rPr>
        <w:t>S</w:t>
      </w:r>
      <w:r w:rsidRPr="00015164">
        <w:rPr>
          <w:rFonts w:ascii="Times New Roman" w:hAnsi="Times New Roman"/>
          <w:lang w:val="en-US"/>
        </w:rPr>
        <w:t xml:space="preserve">. </w:t>
      </w:r>
      <w:r w:rsidRPr="00295B51">
        <w:rPr>
          <w:rFonts w:ascii="Times New Roman" w:hAnsi="Times New Roman"/>
          <w:lang w:val="en-US"/>
        </w:rPr>
        <w:t>Newman</w:t>
      </w:r>
      <w:r w:rsidRPr="00015164">
        <w:rPr>
          <w:rFonts w:ascii="Times New Roman" w:hAnsi="Times New Roman"/>
          <w:lang w:val="en-US"/>
        </w:rPr>
        <w:t xml:space="preserve">,  </w:t>
      </w:r>
      <w:r w:rsidRPr="00295B51">
        <w:rPr>
          <w:rFonts w:ascii="Times New Roman" w:hAnsi="Times New Roman"/>
          <w:lang w:val="en-US"/>
        </w:rPr>
        <w:t>StPb</w:t>
      </w:r>
      <w:r w:rsidRPr="00015164">
        <w:rPr>
          <w:rFonts w:ascii="Times New Roman" w:hAnsi="Times New Roman"/>
          <w:lang w:val="en-US"/>
        </w:rPr>
        <w:t xml:space="preserve">, 2009.- </w:t>
      </w:r>
      <w:r w:rsidRPr="00295B51">
        <w:rPr>
          <w:rFonts w:ascii="Times New Roman" w:hAnsi="Times New Roman"/>
        </w:rPr>
        <w:t>1224.</w:t>
      </w:r>
    </w:p>
    <w:p w:rsidR="00222EF2" w:rsidRDefault="00222EF2" w:rsidP="00295B51">
      <w:pPr>
        <w:pStyle w:val="a6"/>
        <w:numPr>
          <w:ilvl w:val="0"/>
          <w:numId w:val="5"/>
        </w:numPr>
        <w:ind w:left="0" w:firstLine="0"/>
        <w:rPr>
          <w:rFonts w:ascii="Times New Roman" w:hAnsi="Times New Roman"/>
        </w:rPr>
      </w:pPr>
      <w:r w:rsidRPr="00295B51">
        <w:rPr>
          <w:rFonts w:ascii="Times New Roman" w:hAnsi="Times New Roman"/>
          <w:lang w:val="en-US"/>
        </w:rPr>
        <w:t>Shadrinov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N</w:t>
      </w:r>
      <w:r w:rsidRPr="00295B51">
        <w:rPr>
          <w:rFonts w:ascii="Times New Roman" w:hAnsi="Times New Roman"/>
        </w:rPr>
        <w:t>.</w:t>
      </w:r>
      <w:r w:rsidRPr="00295B51">
        <w:rPr>
          <w:rFonts w:ascii="Times New Roman" w:hAnsi="Times New Roman"/>
          <w:lang w:val="en-US"/>
        </w:rPr>
        <w:t>V</w:t>
      </w:r>
      <w:r w:rsidRPr="00295B51">
        <w:rPr>
          <w:rFonts w:ascii="Times New Roman" w:hAnsi="Times New Roman"/>
        </w:rPr>
        <w:t xml:space="preserve">., </w:t>
      </w:r>
      <w:r w:rsidRPr="00295B51">
        <w:rPr>
          <w:rFonts w:ascii="Times New Roman" w:hAnsi="Times New Roman"/>
          <w:lang w:val="en-US"/>
        </w:rPr>
        <w:t>Sokolova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M</w:t>
      </w:r>
      <w:r w:rsidRPr="00295B51">
        <w:rPr>
          <w:rFonts w:ascii="Times New Roman" w:hAnsi="Times New Roman"/>
        </w:rPr>
        <w:t>.</w:t>
      </w:r>
      <w:r w:rsidRPr="00295B51">
        <w:rPr>
          <w:rFonts w:ascii="Times New Roman" w:hAnsi="Times New Roman"/>
          <w:lang w:val="en-US"/>
        </w:rPr>
        <w:t>D</w:t>
      </w:r>
      <w:r w:rsidRPr="00295B51">
        <w:rPr>
          <w:rFonts w:ascii="Times New Roman" w:hAnsi="Times New Roman"/>
        </w:rPr>
        <w:t xml:space="preserve">., </w:t>
      </w:r>
      <w:r w:rsidRPr="00295B51">
        <w:rPr>
          <w:rFonts w:ascii="Times New Roman" w:hAnsi="Times New Roman"/>
          <w:lang w:val="en-US"/>
        </w:rPr>
        <w:t>Okhlopkova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A</w:t>
      </w:r>
      <w:r w:rsidRPr="00295B51">
        <w:rPr>
          <w:rFonts w:ascii="Times New Roman" w:hAnsi="Times New Roman"/>
        </w:rPr>
        <w:t>.</w:t>
      </w:r>
      <w:r w:rsidRPr="00295B51">
        <w:rPr>
          <w:rFonts w:ascii="Times New Roman" w:hAnsi="Times New Roman"/>
          <w:lang w:val="en-US"/>
        </w:rPr>
        <w:t>A</w:t>
      </w:r>
      <w:r w:rsidRPr="00295B51">
        <w:rPr>
          <w:rFonts w:ascii="Times New Roman" w:hAnsi="Times New Roman"/>
        </w:rPr>
        <w:t xml:space="preserve">., </w:t>
      </w:r>
      <w:r w:rsidRPr="00295B51">
        <w:rPr>
          <w:rFonts w:ascii="Times New Roman" w:hAnsi="Times New Roman"/>
          <w:lang w:val="en-US"/>
        </w:rPr>
        <w:t>Lee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J</w:t>
      </w:r>
      <w:r w:rsidRPr="00295B51">
        <w:rPr>
          <w:rFonts w:ascii="Times New Roman" w:hAnsi="Times New Roman"/>
        </w:rPr>
        <w:t xml:space="preserve">., </w:t>
      </w:r>
      <w:r w:rsidRPr="00295B51">
        <w:rPr>
          <w:rFonts w:ascii="Times New Roman" w:hAnsi="Times New Roman"/>
          <w:lang w:val="en-US"/>
        </w:rPr>
        <w:t>Jeong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D</w:t>
      </w:r>
      <w:r w:rsidRPr="00295B51">
        <w:rPr>
          <w:rFonts w:ascii="Times New Roman" w:hAnsi="Times New Roman"/>
        </w:rPr>
        <w:t>.</w:t>
      </w:r>
      <w:r w:rsidRPr="00295B51">
        <w:rPr>
          <w:rFonts w:ascii="Times New Roman" w:hAnsi="Times New Roman"/>
          <w:lang w:val="en-US"/>
        </w:rPr>
        <w:t>Y</w:t>
      </w:r>
      <w:r w:rsidRPr="00295B51">
        <w:rPr>
          <w:rFonts w:ascii="Times New Roman" w:hAnsi="Times New Roman"/>
        </w:rPr>
        <w:t xml:space="preserve">., </w:t>
      </w:r>
      <w:r w:rsidRPr="00295B51">
        <w:rPr>
          <w:rFonts w:ascii="Times New Roman" w:hAnsi="Times New Roman"/>
          <w:lang w:val="en-US"/>
        </w:rPr>
        <w:t>Le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Shim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E</w:t>
      </w:r>
      <w:r w:rsidRPr="00295B51">
        <w:rPr>
          <w:rFonts w:ascii="Times New Roman" w:hAnsi="Times New Roman"/>
        </w:rPr>
        <w:t xml:space="preserve">. </w:t>
      </w:r>
      <w:r w:rsidRPr="00295B51">
        <w:rPr>
          <w:rFonts w:ascii="Times New Roman" w:hAnsi="Times New Roman"/>
          <w:lang w:val="en-US"/>
        </w:rPr>
        <w:t>Cho</w:t>
      </w:r>
      <w:r w:rsidRPr="00295B51">
        <w:rPr>
          <w:rFonts w:ascii="Times New Roman" w:hAnsi="Times New Roman"/>
        </w:rPr>
        <w:t xml:space="preserve"> </w:t>
      </w:r>
      <w:r w:rsidRPr="00295B51">
        <w:rPr>
          <w:rFonts w:ascii="Times New Roman" w:hAnsi="Times New Roman"/>
          <w:lang w:val="en-US"/>
        </w:rPr>
        <w:t>J</w:t>
      </w:r>
      <w:r w:rsidRPr="00295B51">
        <w:rPr>
          <w:rFonts w:ascii="Times New Roman" w:hAnsi="Times New Roman"/>
        </w:rPr>
        <w:t>-</w:t>
      </w:r>
      <w:r w:rsidRPr="00295B51">
        <w:rPr>
          <w:rFonts w:ascii="Times New Roman" w:hAnsi="Times New Roman"/>
          <w:lang w:val="en-US"/>
        </w:rPr>
        <w:t>H</w:t>
      </w:r>
      <w:r w:rsidRPr="00295B51">
        <w:rPr>
          <w:rFonts w:ascii="Times New Roman" w:hAnsi="Times New Roman"/>
        </w:rPr>
        <w:t xml:space="preserve">. </w:t>
      </w:r>
      <w:r w:rsidRPr="00295B51">
        <w:rPr>
          <w:rFonts w:ascii="Times New Roman" w:hAnsi="Times New Roman"/>
          <w:lang w:val="en-US"/>
        </w:rPr>
        <w:t>Enhancement of compatibility between ultrahigh-</w:t>
      </w:r>
      <w:r w:rsidRPr="00295B51">
        <w:rPr>
          <w:rFonts w:ascii="Times New Roman" w:hAnsi="Times New Roman"/>
          <w:lang w:val="en-US"/>
        </w:rPr>
        <w:lastRenderedPageBreak/>
        <w:t>Molecular-Weight polyethylene particles and butadiene-Nitrile rubber matrix with nanoscale ceramic particles and characterization of evolving layer //Bulletin of the Korean Chemical Society.- Vol. 34, № 12, 2013.- P: 3762-3766</w:t>
      </w:r>
      <w:r w:rsidRPr="00295B51">
        <w:rPr>
          <w:rFonts w:ascii="Times New Roman" w:hAnsi="Times New Roman"/>
        </w:rPr>
        <w:t>.</w:t>
      </w:r>
    </w:p>
    <w:p w:rsidR="009D2273" w:rsidRPr="009D2273" w:rsidRDefault="009D2273" w:rsidP="009D2273">
      <w:pPr>
        <w:widowControl w:val="0"/>
        <w:numPr>
          <w:ilvl w:val="0"/>
          <w:numId w:val="5"/>
        </w:numPr>
        <w:tabs>
          <w:tab w:val="left" w:pos="709"/>
          <w:tab w:val="left" w:pos="900"/>
          <w:tab w:val="left" w:pos="1080"/>
        </w:tabs>
        <w:autoSpaceDE w:val="0"/>
        <w:autoSpaceDN w:val="0"/>
        <w:adjustRightInd w:val="0"/>
        <w:ind w:left="0" w:firstLine="0"/>
        <w:rPr>
          <w:rFonts w:ascii="Times New Roman" w:hAnsi="Times New Roman"/>
        </w:rPr>
      </w:pPr>
      <w:r w:rsidRPr="009D2273">
        <w:rPr>
          <w:rStyle w:val="ab"/>
          <w:rFonts w:ascii="Times New Roman" w:hAnsi="Times New Roman"/>
          <w:b w:val="0"/>
          <w:shd w:val="clear" w:color="auto" w:fill="FFFFFF"/>
        </w:rPr>
        <w:t>Соколова М.Д., Портнягина В.В., Шадринов Н.В., Христофорова А.А., Давыдова М.Л.</w:t>
      </w:r>
      <w:r w:rsidRPr="009D2273">
        <w:rPr>
          <w:rStyle w:val="apple-converted-space"/>
          <w:rFonts w:ascii="Times New Roman" w:hAnsi="Times New Roman"/>
          <w:bCs/>
          <w:shd w:val="clear" w:color="auto" w:fill="FFFFFF"/>
        </w:rPr>
        <w:t> </w:t>
      </w:r>
      <w:r w:rsidRPr="009D2273">
        <w:rPr>
          <w:rStyle w:val="ab"/>
          <w:rFonts w:ascii="Times New Roman" w:hAnsi="Times New Roman"/>
          <w:b w:val="0"/>
          <w:shd w:val="clear" w:color="auto" w:fill="FFFFFF"/>
        </w:rPr>
        <w:t xml:space="preserve">Стендовые и опытно-промышленные испытания уплотнений для горной техники севера // </w:t>
      </w:r>
      <w:r w:rsidRPr="009D2273">
        <w:rPr>
          <w:rFonts w:ascii="Times New Roman" w:hAnsi="Times New Roman"/>
        </w:rPr>
        <w:t>Горный информационно-аналитический бюллетень. №8, 2013 – С. 393-402.</w:t>
      </w:r>
    </w:p>
    <w:p w:rsidR="00295B51" w:rsidRPr="009D2273" w:rsidRDefault="00295B51" w:rsidP="009D2273">
      <w:pPr>
        <w:pStyle w:val="a6"/>
        <w:numPr>
          <w:ilvl w:val="0"/>
          <w:numId w:val="0"/>
        </w:numPr>
        <w:tabs>
          <w:tab w:val="left" w:pos="851"/>
        </w:tabs>
        <w:rPr>
          <w:rFonts w:ascii="Times New Roman" w:hAnsi="Times New Roman" w:cs="Times New Roman"/>
        </w:rPr>
      </w:pPr>
    </w:p>
    <w:sectPr w:rsidR="00295B51" w:rsidRPr="009D2273" w:rsidSect="00DB2F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B87" w:rsidRDefault="00922B87" w:rsidP="008C3CB2">
      <w:pPr>
        <w:spacing w:line="240" w:lineRule="auto"/>
      </w:pPr>
      <w:r>
        <w:separator/>
      </w:r>
    </w:p>
  </w:endnote>
  <w:endnote w:type="continuationSeparator" w:id="1">
    <w:p w:rsidR="00922B87" w:rsidRDefault="00922B87" w:rsidP="008C3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B87" w:rsidRDefault="00922B87" w:rsidP="008C3CB2">
      <w:pPr>
        <w:spacing w:line="240" w:lineRule="auto"/>
      </w:pPr>
      <w:r>
        <w:separator/>
      </w:r>
    </w:p>
  </w:footnote>
  <w:footnote w:type="continuationSeparator" w:id="1">
    <w:p w:rsidR="00922B87" w:rsidRDefault="00922B87" w:rsidP="008C3C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4F31"/>
    <w:multiLevelType w:val="hybridMultilevel"/>
    <w:tmpl w:val="1CCC2A92"/>
    <w:lvl w:ilvl="0" w:tplc="A2A41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C837F8"/>
    <w:multiLevelType w:val="hybridMultilevel"/>
    <w:tmpl w:val="7390B944"/>
    <w:lvl w:ilvl="0" w:tplc="0FB86C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045996"/>
    <w:multiLevelType w:val="hybridMultilevel"/>
    <w:tmpl w:val="3DEA82E8"/>
    <w:lvl w:ilvl="0" w:tplc="5D68F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EC6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946C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D0A5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E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485D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ECB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C46E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C8F7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2D039E"/>
    <w:multiLevelType w:val="multilevel"/>
    <w:tmpl w:val="059C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1B2B02"/>
    <w:multiLevelType w:val="hybridMultilevel"/>
    <w:tmpl w:val="EA64AD76"/>
    <w:lvl w:ilvl="0" w:tplc="F334D22E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067C7"/>
    <w:multiLevelType w:val="hybridMultilevel"/>
    <w:tmpl w:val="AC5CB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11B5E"/>
    <w:multiLevelType w:val="hybridMultilevel"/>
    <w:tmpl w:val="384E8266"/>
    <w:lvl w:ilvl="0" w:tplc="CA4C8420">
      <w:numFmt w:val="bullet"/>
      <w:lvlText w:val="-"/>
      <w:lvlJc w:val="left"/>
      <w:pPr>
        <w:tabs>
          <w:tab w:val="num" w:pos="1347"/>
        </w:tabs>
        <w:ind w:left="134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44860"/>
    <w:rsid w:val="00015164"/>
    <w:rsid w:val="000A0343"/>
    <w:rsid w:val="000B1927"/>
    <w:rsid w:val="000E2C9F"/>
    <w:rsid w:val="0013799E"/>
    <w:rsid w:val="00144860"/>
    <w:rsid w:val="00222EF2"/>
    <w:rsid w:val="00295B51"/>
    <w:rsid w:val="002C1EBC"/>
    <w:rsid w:val="00461283"/>
    <w:rsid w:val="00565570"/>
    <w:rsid w:val="007924C1"/>
    <w:rsid w:val="007B56F5"/>
    <w:rsid w:val="00865ADC"/>
    <w:rsid w:val="008C3CB2"/>
    <w:rsid w:val="00922B87"/>
    <w:rsid w:val="00933996"/>
    <w:rsid w:val="009D2273"/>
    <w:rsid w:val="00BC4C2A"/>
    <w:rsid w:val="00C50CFB"/>
    <w:rsid w:val="00C8519A"/>
    <w:rsid w:val="00DB2FEE"/>
    <w:rsid w:val="00E60759"/>
    <w:rsid w:val="00E65A69"/>
    <w:rsid w:val="00EA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FB"/>
    <w:pPr>
      <w:numPr>
        <w:numId w:val="3"/>
      </w:numPr>
      <w:tabs>
        <w:tab w:val="clear" w:pos="1211"/>
        <w:tab w:val="num" w:pos="360"/>
      </w:tabs>
      <w:spacing w:after="0" w:line="360" w:lineRule="auto"/>
      <w:ind w:left="360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50CFB"/>
    <w:pPr>
      <w:numPr>
        <w:numId w:val="0"/>
      </w:num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1448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144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44860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nhideWhenUsed/>
    <w:rsid w:val="00144860"/>
    <w:rPr>
      <w:color w:val="0000FF"/>
      <w:u w:val="single"/>
    </w:rPr>
  </w:style>
  <w:style w:type="character" w:customStyle="1" w:styleId="FontStyle59">
    <w:name w:val="Font Style59"/>
    <w:basedOn w:val="a0"/>
    <w:rsid w:val="00144860"/>
    <w:rPr>
      <w:rFonts w:ascii="Century Schoolbook" w:hAnsi="Century Schoolbook" w:cs="Century Schoolbook"/>
      <w:sz w:val="14"/>
      <w:szCs w:val="14"/>
    </w:rPr>
  </w:style>
  <w:style w:type="paragraph" w:styleId="a6">
    <w:name w:val="List Paragraph"/>
    <w:basedOn w:val="a"/>
    <w:uiPriority w:val="34"/>
    <w:qFormat/>
    <w:rsid w:val="0014486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a0"/>
    <w:rsid w:val="00144860"/>
  </w:style>
  <w:style w:type="paragraph" w:styleId="a7">
    <w:name w:val="Body Text Indent"/>
    <w:basedOn w:val="a"/>
    <w:link w:val="a8"/>
    <w:uiPriority w:val="99"/>
    <w:unhideWhenUsed/>
    <w:rsid w:val="002C1EB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C1EBC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1E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E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222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0C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Strong"/>
    <w:basedOn w:val="a0"/>
    <w:uiPriority w:val="22"/>
    <w:qFormat/>
    <w:rsid w:val="00C50CF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8C3CB2"/>
    <w:pPr>
      <w:tabs>
        <w:tab w:val="clear" w:pos="360"/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3CB2"/>
    <w:rPr>
      <w:rFonts w:ascii="Calibri" w:eastAsia="Times New Roman" w:hAnsi="Calibri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8C3CB2"/>
    <w:pPr>
      <w:tabs>
        <w:tab w:val="clear" w:pos="360"/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C3CB2"/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FB"/>
    <w:pPr>
      <w:numPr>
        <w:numId w:val="3"/>
      </w:numPr>
      <w:spacing w:after="0" w:line="36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50CFB"/>
    <w:pPr>
      <w:numPr>
        <w:numId w:val="0"/>
      </w:num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44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1448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14486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44860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nhideWhenUsed/>
    <w:rsid w:val="00144860"/>
    <w:rPr>
      <w:color w:val="0000FF"/>
      <w:u w:val="single"/>
    </w:rPr>
  </w:style>
  <w:style w:type="character" w:customStyle="1" w:styleId="FontStyle59">
    <w:name w:val="Font Style59"/>
    <w:basedOn w:val="a0"/>
    <w:rsid w:val="00144860"/>
    <w:rPr>
      <w:rFonts w:ascii="Century Schoolbook" w:hAnsi="Century Schoolbook" w:cs="Century Schoolbook"/>
      <w:sz w:val="14"/>
      <w:szCs w:val="14"/>
    </w:rPr>
  </w:style>
  <w:style w:type="paragraph" w:styleId="a6">
    <w:name w:val="List Paragraph"/>
    <w:basedOn w:val="a"/>
    <w:uiPriority w:val="34"/>
    <w:qFormat/>
    <w:rsid w:val="0014486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a0"/>
    <w:rsid w:val="00144860"/>
  </w:style>
  <w:style w:type="paragraph" w:styleId="a7">
    <w:name w:val="Body Text Indent"/>
    <w:basedOn w:val="a"/>
    <w:link w:val="a8"/>
    <w:uiPriority w:val="99"/>
    <w:unhideWhenUsed/>
    <w:rsid w:val="002C1EB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C1EBC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1E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E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222EF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0C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Strong"/>
    <w:basedOn w:val="a0"/>
    <w:uiPriority w:val="22"/>
    <w:qFormat/>
    <w:rsid w:val="00C50C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arsokol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1590</Words>
  <Characters>9066</Characters>
  <Application>Microsoft Office Word</Application>
  <DocSecurity>0</DocSecurity>
  <Lines>75</Lines>
  <Paragraphs>21</Paragraphs>
  <ScaleCrop>false</ScaleCrop>
  <Company/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2015-12-03T10:05:00Z</dcterms:created>
  <dcterms:modified xsi:type="dcterms:W3CDTF">2015-12-03T10:05:00Z</dcterms:modified>
</cp:coreProperties>
</file>